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ind w:left="2172" w:right="22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ПРОГНОЗ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2172" w:right="227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социально-экономического развития </w:t>
      </w:r>
      <w:r>
        <w:rPr>
          <w:rFonts w:ascii="Times New Roman" w:hAnsi="Times New Roman" w:cs="Times New Roman"/>
          <w:b/>
          <w:bCs/>
          <w:sz w:val="24"/>
          <w:szCs w:val="24"/>
        </w:rPr>
        <w:t>сельского поселения на 2022</w:t>
      </w:r>
      <w:r w:rsidRPr="00B2246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2246D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8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подготовлен на основании Бюджетного к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декса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, По</w:t>
      </w:r>
      <w:r>
        <w:rPr>
          <w:rFonts w:ascii="Times New Roman" w:hAnsi="Times New Roman" w:cs="Times New Roman"/>
          <w:sz w:val="24"/>
          <w:szCs w:val="24"/>
        </w:rPr>
        <w:t xml:space="preserve">ложения о бюджетном процессе в </w:t>
      </w:r>
      <w:r w:rsidRPr="00B2246D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B2246D">
        <w:rPr>
          <w:rFonts w:ascii="Times New Roman" w:hAnsi="Times New Roman" w:cs="Times New Roman"/>
          <w:sz w:val="24"/>
          <w:szCs w:val="24"/>
        </w:rPr>
        <w:t>, статистических данных.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119" w:after="0" w:line="240" w:lineRule="auto"/>
        <w:ind w:left="118" w:right="1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Рассматриваемый вариант прогноза, предлагаемый для раз</w:t>
      </w:r>
      <w:r>
        <w:rPr>
          <w:rFonts w:ascii="Times New Roman" w:hAnsi="Times New Roman" w:cs="Times New Roman"/>
          <w:sz w:val="24"/>
          <w:szCs w:val="24"/>
        </w:rPr>
        <w:t>работки местного бюджета на 2022</w:t>
      </w:r>
      <w:r w:rsidRPr="00B2246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46D">
        <w:rPr>
          <w:rFonts w:ascii="Times New Roman" w:hAnsi="Times New Roman" w:cs="Times New Roman"/>
          <w:sz w:val="24"/>
          <w:szCs w:val="24"/>
        </w:rPr>
        <w:t xml:space="preserve"> годы – умеренно пессимистичный, ориентируемый на сохранение основных показ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телей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экономики муниципального образования к концу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246D">
        <w:rPr>
          <w:rFonts w:ascii="Times New Roman" w:hAnsi="Times New Roman" w:cs="Times New Roman"/>
          <w:sz w:val="24"/>
          <w:szCs w:val="24"/>
        </w:rPr>
        <w:t>1 года до текущего уровня.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199" w:after="0" w:line="274" w:lineRule="exact"/>
        <w:ind w:left="2172" w:right="228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1.Демография и показатели уровня жизни населения</w:t>
      </w:r>
    </w:p>
    <w:p w:rsidR="00B2246D" w:rsidRPr="00B2246D" w:rsidRDefault="0015164B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18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находится </w:t>
      </w:r>
      <w:proofErr w:type="gramStart"/>
      <w:r w:rsidR="00B2246D" w:rsidRPr="00B2246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2246D"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246D" w:rsidRPr="00B2246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2246D" w:rsidRPr="00B2246D">
        <w:rPr>
          <w:rFonts w:ascii="Times New Roman" w:hAnsi="Times New Roman" w:cs="Times New Roman"/>
          <w:sz w:val="24"/>
          <w:szCs w:val="24"/>
        </w:rPr>
        <w:t xml:space="preserve"> </w:t>
      </w:r>
      <w:r w:rsidR="00243B21">
        <w:rPr>
          <w:rFonts w:ascii="Times New Roman" w:hAnsi="Times New Roman" w:cs="Times New Roman"/>
          <w:sz w:val="24"/>
          <w:szCs w:val="24"/>
        </w:rPr>
        <w:t>юго-западе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B21">
        <w:rPr>
          <w:rFonts w:ascii="Times New Roman" w:hAnsi="Times New Roman" w:cs="Times New Roman"/>
          <w:sz w:val="24"/>
          <w:szCs w:val="24"/>
        </w:rPr>
        <w:t>Туймазинского</w:t>
      </w:r>
      <w:proofErr w:type="spellEnd"/>
      <w:r w:rsidR="00243B21">
        <w:rPr>
          <w:rFonts w:ascii="Times New Roman" w:hAnsi="Times New Roman" w:cs="Times New Roman"/>
          <w:sz w:val="24"/>
          <w:szCs w:val="24"/>
        </w:rPr>
        <w:t xml:space="preserve"> района Республики Башкортостан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, в </w:t>
      </w:r>
      <w:r w:rsidR="00243B21">
        <w:rPr>
          <w:rFonts w:ascii="Times New Roman" w:hAnsi="Times New Roman" w:cs="Times New Roman"/>
          <w:sz w:val="24"/>
          <w:szCs w:val="24"/>
        </w:rPr>
        <w:t>42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 км от районного центра г. </w:t>
      </w:r>
      <w:r w:rsidR="00243B21">
        <w:rPr>
          <w:rFonts w:ascii="Times New Roman" w:hAnsi="Times New Roman" w:cs="Times New Roman"/>
          <w:sz w:val="24"/>
          <w:szCs w:val="24"/>
        </w:rPr>
        <w:t>Туймазы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 и </w:t>
      </w:r>
      <w:r w:rsidR="00243B21">
        <w:rPr>
          <w:rFonts w:ascii="Times New Roman" w:hAnsi="Times New Roman" w:cs="Times New Roman"/>
          <w:sz w:val="24"/>
          <w:szCs w:val="24"/>
        </w:rPr>
        <w:t>180 км от г. Уфы столицы РБ</w:t>
      </w:r>
      <w:r w:rsidR="00B2246D"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ind w:left="118" w:right="22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Общая площадь </w:t>
      </w:r>
      <w:r w:rsidR="0015164B">
        <w:rPr>
          <w:rFonts w:ascii="Times New Roman" w:hAnsi="Times New Roman" w:cs="Times New Roman"/>
          <w:sz w:val="24"/>
          <w:szCs w:val="24"/>
        </w:rPr>
        <w:t>С</w:t>
      </w:r>
      <w:r w:rsidR="0015164B" w:rsidRPr="00B2246D">
        <w:rPr>
          <w:rFonts w:ascii="Times New Roman" w:hAnsi="Times New Roman" w:cs="Times New Roman"/>
          <w:sz w:val="24"/>
          <w:szCs w:val="24"/>
        </w:rPr>
        <w:t>ельско</w:t>
      </w:r>
      <w:r w:rsidR="0015164B">
        <w:rPr>
          <w:rFonts w:ascii="Times New Roman" w:hAnsi="Times New Roman" w:cs="Times New Roman"/>
          <w:sz w:val="24"/>
          <w:szCs w:val="24"/>
        </w:rPr>
        <w:t xml:space="preserve">го </w:t>
      </w:r>
      <w:r w:rsidR="0015164B" w:rsidRPr="00B2246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15164B">
        <w:rPr>
          <w:rFonts w:ascii="Times New Roman" w:hAnsi="Times New Roman" w:cs="Times New Roman"/>
          <w:sz w:val="24"/>
          <w:szCs w:val="24"/>
        </w:rPr>
        <w:t>я</w:t>
      </w:r>
      <w:r w:rsidR="0015164B"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64B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15164B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B2246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3260AE" w:rsidRPr="00243B21">
        <w:rPr>
          <w:rFonts w:ascii="Times New Roman" w:hAnsi="Times New Roman" w:cs="Times New Roman"/>
          <w:sz w:val="24"/>
          <w:szCs w:val="24"/>
        </w:rPr>
        <w:t>16448</w:t>
      </w:r>
      <w:r w:rsidR="00243B21">
        <w:rPr>
          <w:rFonts w:ascii="Times New Roman" w:hAnsi="Times New Roman" w:cs="Times New Roman"/>
          <w:sz w:val="24"/>
          <w:szCs w:val="24"/>
        </w:rPr>
        <w:t>,0</w:t>
      </w:r>
      <w:r w:rsidRPr="00243B21">
        <w:rPr>
          <w:rFonts w:ascii="Times New Roman" w:hAnsi="Times New Roman" w:cs="Times New Roman"/>
          <w:sz w:val="24"/>
          <w:szCs w:val="24"/>
        </w:rPr>
        <w:t xml:space="preserve"> г</w:t>
      </w:r>
      <w:r w:rsidRPr="00B2246D">
        <w:rPr>
          <w:rFonts w:ascii="Times New Roman" w:hAnsi="Times New Roman" w:cs="Times New Roman"/>
          <w:sz w:val="24"/>
          <w:szCs w:val="24"/>
        </w:rPr>
        <w:t xml:space="preserve">а и включает в себя </w:t>
      </w:r>
      <w:r w:rsidR="0015164B">
        <w:rPr>
          <w:rFonts w:ascii="Times New Roman" w:hAnsi="Times New Roman" w:cs="Times New Roman"/>
          <w:sz w:val="24"/>
          <w:szCs w:val="24"/>
        </w:rPr>
        <w:t>5</w:t>
      </w:r>
      <w:r w:rsidRPr="00B2246D">
        <w:rPr>
          <w:rFonts w:ascii="Times New Roman" w:hAnsi="Times New Roman" w:cs="Times New Roman"/>
          <w:sz w:val="24"/>
          <w:szCs w:val="24"/>
        </w:rPr>
        <w:t xml:space="preserve"> населенных пунктов.</w:t>
      </w:r>
    </w:p>
    <w:p w:rsidR="00B2246D" w:rsidRPr="00337EEB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24" w:firstLine="82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По данным статистики на 01.10.20</w:t>
      </w:r>
      <w:r w:rsidR="0015164B">
        <w:rPr>
          <w:rFonts w:ascii="Times New Roman" w:hAnsi="Times New Roman" w:cs="Times New Roman"/>
          <w:sz w:val="24"/>
          <w:szCs w:val="24"/>
        </w:rPr>
        <w:t>21</w:t>
      </w:r>
      <w:r w:rsidRPr="00B2246D">
        <w:rPr>
          <w:rFonts w:ascii="Times New Roman" w:hAnsi="Times New Roman" w:cs="Times New Roman"/>
          <w:sz w:val="24"/>
          <w:szCs w:val="24"/>
        </w:rPr>
        <w:t xml:space="preserve"> года в поселении проживает по месту жительства </w:t>
      </w:r>
      <w:r w:rsidR="00337EEB" w:rsidRPr="00337EEB">
        <w:rPr>
          <w:rFonts w:ascii="Times New Roman" w:hAnsi="Times New Roman" w:cs="Times New Roman"/>
          <w:sz w:val="24"/>
          <w:szCs w:val="24"/>
        </w:rPr>
        <w:t>10</w:t>
      </w:r>
      <w:r w:rsidR="00695D54">
        <w:rPr>
          <w:rFonts w:ascii="Times New Roman" w:hAnsi="Times New Roman" w:cs="Times New Roman"/>
          <w:sz w:val="24"/>
          <w:szCs w:val="24"/>
        </w:rPr>
        <w:t>50</w:t>
      </w:r>
      <w:r w:rsidRPr="00337EEB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20" w:firstLine="76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За 10 месяцев 20</w:t>
      </w:r>
      <w:r w:rsidR="00E561AA">
        <w:rPr>
          <w:rFonts w:ascii="Times New Roman" w:hAnsi="Times New Roman" w:cs="Times New Roman"/>
          <w:sz w:val="24"/>
          <w:szCs w:val="24"/>
        </w:rPr>
        <w:t>21</w:t>
      </w:r>
      <w:r w:rsidRPr="00B2246D">
        <w:rPr>
          <w:rFonts w:ascii="Times New Roman" w:hAnsi="Times New Roman" w:cs="Times New Roman"/>
          <w:sz w:val="24"/>
          <w:szCs w:val="24"/>
        </w:rPr>
        <w:t xml:space="preserve"> года родилось 3 детей, умерло 1</w:t>
      </w:r>
      <w:r w:rsidR="00271ED8">
        <w:rPr>
          <w:rFonts w:ascii="Times New Roman" w:hAnsi="Times New Roman" w:cs="Times New Roman"/>
          <w:sz w:val="24"/>
          <w:szCs w:val="24"/>
        </w:rPr>
        <w:t>3</w:t>
      </w:r>
      <w:r w:rsidRPr="00B2246D">
        <w:rPr>
          <w:rFonts w:ascii="Times New Roman" w:hAnsi="Times New Roman" w:cs="Times New Roman"/>
          <w:sz w:val="24"/>
          <w:szCs w:val="24"/>
        </w:rPr>
        <w:t xml:space="preserve"> человек, Естественная убыль населения за 10 месяцев 20</w:t>
      </w:r>
      <w:r w:rsidR="00695D54">
        <w:rPr>
          <w:rFonts w:ascii="Times New Roman" w:hAnsi="Times New Roman" w:cs="Times New Roman"/>
          <w:sz w:val="24"/>
          <w:szCs w:val="24"/>
        </w:rPr>
        <w:t>20</w:t>
      </w:r>
      <w:r w:rsidRPr="00B2246D">
        <w:rPr>
          <w:rFonts w:ascii="Times New Roman" w:hAnsi="Times New Roman" w:cs="Times New Roman"/>
          <w:sz w:val="24"/>
          <w:szCs w:val="24"/>
        </w:rPr>
        <w:t xml:space="preserve"> года составила минус 1</w:t>
      </w:r>
      <w:r w:rsidR="00271ED8">
        <w:rPr>
          <w:rFonts w:ascii="Times New Roman" w:hAnsi="Times New Roman" w:cs="Times New Roman"/>
          <w:sz w:val="24"/>
          <w:szCs w:val="24"/>
        </w:rPr>
        <w:t>0</w:t>
      </w:r>
      <w:r w:rsidRPr="00B2246D">
        <w:rPr>
          <w:rFonts w:ascii="Times New Roman" w:hAnsi="Times New Roman" w:cs="Times New Roman"/>
          <w:sz w:val="24"/>
          <w:szCs w:val="24"/>
        </w:rPr>
        <w:t xml:space="preserve"> человек. Обостряет проблему смертность населения в трудоспособном возрасте, которая отрицательно влияет на формирование и состав трудовых ресурсов.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826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Возрастная структура населения:</w:t>
      </w:r>
    </w:p>
    <w:p w:rsidR="00B2246D" w:rsidRPr="00337EEB" w:rsidRDefault="00B2246D" w:rsidP="00B2246D">
      <w:pPr>
        <w:numPr>
          <w:ilvl w:val="0"/>
          <w:numId w:val="1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численность населения в трудоспособном возрасте – </w:t>
      </w:r>
      <w:r w:rsidR="00271ED8" w:rsidRPr="00337EEB">
        <w:rPr>
          <w:rFonts w:ascii="Times New Roman" w:hAnsi="Times New Roman" w:cs="Times New Roman"/>
          <w:sz w:val="24"/>
          <w:szCs w:val="24"/>
        </w:rPr>
        <w:t>531</w:t>
      </w:r>
      <w:r w:rsidRPr="00337EE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337E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7EEB">
        <w:rPr>
          <w:rFonts w:ascii="Times New Roman" w:hAnsi="Times New Roman" w:cs="Times New Roman"/>
          <w:sz w:val="24"/>
          <w:szCs w:val="24"/>
        </w:rPr>
        <w:t>(</w:t>
      </w:r>
      <w:r w:rsidR="00337EEB" w:rsidRPr="00337EEB">
        <w:rPr>
          <w:rFonts w:ascii="Times New Roman" w:hAnsi="Times New Roman" w:cs="Times New Roman"/>
          <w:sz w:val="24"/>
          <w:szCs w:val="24"/>
        </w:rPr>
        <w:t>51</w:t>
      </w:r>
      <w:r w:rsidRPr="00337EEB">
        <w:rPr>
          <w:rFonts w:ascii="Times New Roman" w:hAnsi="Times New Roman" w:cs="Times New Roman"/>
          <w:sz w:val="24"/>
          <w:szCs w:val="24"/>
        </w:rPr>
        <w:t>%);</w:t>
      </w:r>
    </w:p>
    <w:p w:rsidR="00B2246D" w:rsidRPr="00337EEB" w:rsidRDefault="00B2246D" w:rsidP="00B2246D">
      <w:pPr>
        <w:numPr>
          <w:ilvl w:val="0"/>
          <w:numId w:val="1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EEB">
        <w:rPr>
          <w:rFonts w:ascii="Times New Roman" w:hAnsi="Times New Roman" w:cs="Times New Roman"/>
          <w:sz w:val="24"/>
          <w:szCs w:val="24"/>
        </w:rPr>
        <w:t>детей всего – 1</w:t>
      </w:r>
      <w:r w:rsidR="00271ED8" w:rsidRPr="00337EEB">
        <w:rPr>
          <w:rFonts w:ascii="Times New Roman" w:hAnsi="Times New Roman" w:cs="Times New Roman"/>
          <w:sz w:val="24"/>
          <w:szCs w:val="24"/>
        </w:rPr>
        <w:t>77</w:t>
      </w:r>
      <w:r w:rsidRPr="00337EE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337EE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37EEB">
        <w:rPr>
          <w:rFonts w:ascii="Times New Roman" w:hAnsi="Times New Roman" w:cs="Times New Roman"/>
          <w:sz w:val="24"/>
          <w:szCs w:val="24"/>
        </w:rPr>
        <w:t>(1</w:t>
      </w:r>
      <w:r w:rsidR="00337EEB" w:rsidRPr="00337EEB">
        <w:rPr>
          <w:rFonts w:ascii="Times New Roman" w:hAnsi="Times New Roman" w:cs="Times New Roman"/>
          <w:sz w:val="24"/>
          <w:szCs w:val="24"/>
        </w:rPr>
        <w:t>7</w:t>
      </w:r>
      <w:r w:rsidRPr="00337EEB">
        <w:rPr>
          <w:rFonts w:ascii="Times New Roman" w:hAnsi="Times New Roman" w:cs="Times New Roman"/>
          <w:sz w:val="24"/>
          <w:szCs w:val="24"/>
        </w:rPr>
        <w:t>%)</w:t>
      </w:r>
    </w:p>
    <w:p w:rsidR="00B2246D" w:rsidRPr="00AC3974" w:rsidRDefault="00B2246D" w:rsidP="00B2246D">
      <w:pPr>
        <w:numPr>
          <w:ilvl w:val="0"/>
          <w:numId w:val="1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пенсионеров по старости и инвалидности –</w:t>
      </w:r>
      <w:r w:rsidR="003260AE">
        <w:rPr>
          <w:rFonts w:ascii="Times New Roman" w:hAnsi="Times New Roman" w:cs="Times New Roman"/>
          <w:sz w:val="24"/>
          <w:szCs w:val="24"/>
        </w:rPr>
        <w:t xml:space="preserve"> </w:t>
      </w:r>
      <w:r w:rsidR="00271ED8" w:rsidRPr="00AC3974">
        <w:rPr>
          <w:rFonts w:ascii="Times New Roman" w:hAnsi="Times New Roman" w:cs="Times New Roman"/>
          <w:sz w:val="24"/>
          <w:szCs w:val="24"/>
        </w:rPr>
        <w:t>244</w:t>
      </w:r>
      <w:r w:rsidRPr="00AC3974">
        <w:rPr>
          <w:rFonts w:ascii="Times New Roman" w:hAnsi="Times New Roman" w:cs="Times New Roman"/>
          <w:sz w:val="24"/>
          <w:szCs w:val="24"/>
        </w:rPr>
        <w:t xml:space="preserve"> чел</w:t>
      </w:r>
      <w:r w:rsidRPr="00AC397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C3974">
        <w:rPr>
          <w:rFonts w:ascii="Times New Roman" w:hAnsi="Times New Roman" w:cs="Times New Roman"/>
          <w:sz w:val="24"/>
          <w:szCs w:val="24"/>
        </w:rPr>
        <w:t>(</w:t>
      </w:r>
      <w:r w:rsidR="00337EEB" w:rsidRPr="00AC3974">
        <w:rPr>
          <w:rFonts w:ascii="Times New Roman" w:hAnsi="Times New Roman" w:cs="Times New Roman"/>
          <w:sz w:val="24"/>
          <w:szCs w:val="24"/>
        </w:rPr>
        <w:t>23</w:t>
      </w:r>
      <w:r w:rsidRPr="00AC3974">
        <w:rPr>
          <w:rFonts w:ascii="Times New Roman" w:hAnsi="Times New Roman" w:cs="Times New Roman"/>
          <w:sz w:val="24"/>
          <w:szCs w:val="24"/>
        </w:rPr>
        <w:t>%).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2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Из-за ограниченного спектра возможностей трудоустройства и неудовлетворительного качества среды жизнедеятельности происходит интенсивная миграция</w:t>
      </w:r>
      <w:r w:rsidRPr="00B2246D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B2246D">
        <w:rPr>
          <w:rFonts w:ascii="Times New Roman" w:hAnsi="Times New Roman" w:cs="Times New Roman"/>
          <w:sz w:val="24"/>
          <w:szCs w:val="24"/>
        </w:rPr>
        <w:t>конкурентоспособной части населения.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16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Доходы населения низкие, на уровне прожиточного уровня. Основным источником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дох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дов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населения являются пенсионные выплаты и доходы, получаемые по месту работы, - это за- работная плата и выплаты социального характера, рост которых, по-прежнему является</w:t>
      </w:r>
      <w:r w:rsidRPr="00B2246D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важ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нейшим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фактором обеспечения повышения жизненного уровня населения.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18" w:firstLine="779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Доля неработающего населения в </w:t>
      </w:r>
      <w:r w:rsidR="003260AE">
        <w:rPr>
          <w:rFonts w:ascii="Times New Roman" w:hAnsi="Times New Roman" w:cs="Times New Roman"/>
          <w:sz w:val="24"/>
          <w:szCs w:val="24"/>
        </w:rPr>
        <w:t xml:space="preserve">Сельском поселении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B2246D">
        <w:rPr>
          <w:rFonts w:ascii="Times New Roman" w:hAnsi="Times New Roman" w:cs="Times New Roman"/>
          <w:sz w:val="24"/>
          <w:szCs w:val="24"/>
        </w:rPr>
        <w:t xml:space="preserve">в трудоспособном возрасте достаточно высока и не может не сказываться отрицательно на социально- экономической сфере поселения, что ведет в, свою очередь, к тому, что бюджет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Ивантеевского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сельского поселения недополучает денежные средства, которые формируются за счет </w:t>
      </w:r>
      <w:proofErr w:type="spellStart"/>
      <w:proofErr w:type="gramStart"/>
      <w:r w:rsidRPr="00B2246D">
        <w:rPr>
          <w:rFonts w:ascii="Times New Roman" w:hAnsi="Times New Roman" w:cs="Times New Roman"/>
          <w:sz w:val="24"/>
          <w:szCs w:val="24"/>
        </w:rPr>
        <w:t>поступ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ления</w:t>
      </w:r>
      <w:proofErr w:type="spellEnd"/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от НДФЛ, занятых в организациях поселения работающих.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21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Таким образом, проведенный анализ демографического потенциала </w:t>
      </w:r>
      <w:r w:rsidR="003260AE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B2246D">
        <w:rPr>
          <w:rFonts w:ascii="Times New Roman" w:hAnsi="Times New Roman" w:cs="Times New Roman"/>
          <w:sz w:val="24"/>
          <w:szCs w:val="24"/>
        </w:rPr>
        <w:t>, и вопросов занятости трудоспособного населения показывает, что затронутые проблемы являются сложными и весьма противоречивыми, тесно связаны с экономикой и бюджетом сельского поселения, и их необходимо учитывать при решении задач комплексного территориального развития.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221" w:firstLine="719"/>
        <w:jc w:val="both"/>
        <w:rPr>
          <w:rFonts w:ascii="Times New Roman" w:hAnsi="Times New Roman" w:cs="Times New Roman"/>
          <w:sz w:val="24"/>
          <w:szCs w:val="24"/>
        </w:rPr>
        <w:sectPr w:rsidR="00B2246D" w:rsidRPr="00B2246D" w:rsidSect="00294C12">
          <w:type w:val="continuous"/>
          <w:pgSz w:w="11910" w:h="16840"/>
          <w:pgMar w:top="709" w:right="340" w:bottom="280" w:left="1300" w:header="720" w:footer="720" w:gutter="0"/>
          <w:cols w:space="720" w:equalWidth="0">
            <w:col w:w="10270"/>
          </w:cols>
          <w:noEndnote/>
        </w:sect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74" w:lineRule="exact"/>
        <w:ind w:left="2656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2. Социально-экономическое развитие поселения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Из основных числящихся производственных предприятий (включая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сельскохозяйстве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ное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производство), на территории поселения расположены: </w:t>
      </w:r>
      <w:r w:rsidR="003260AE">
        <w:rPr>
          <w:rFonts w:ascii="Times New Roman" w:hAnsi="Times New Roman" w:cs="Times New Roman"/>
          <w:sz w:val="24"/>
          <w:szCs w:val="24"/>
        </w:rPr>
        <w:t>КФХ «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Уязы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>»</w:t>
      </w:r>
      <w:r w:rsidRPr="00B2246D">
        <w:rPr>
          <w:rFonts w:ascii="Times New Roman" w:hAnsi="Times New Roman" w:cs="Times New Roman"/>
          <w:sz w:val="24"/>
          <w:szCs w:val="24"/>
        </w:rPr>
        <w:t xml:space="preserve">, </w:t>
      </w:r>
      <w:r w:rsidR="005C654C">
        <w:rPr>
          <w:rFonts w:ascii="Times New Roman" w:hAnsi="Times New Roman" w:cs="Times New Roman"/>
          <w:sz w:val="24"/>
          <w:szCs w:val="24"/>
        </w:rPr>
        <w:t>КХ «</w:t>
      </w:r>
      <w:proofErr w:type="spellStart"/>
      <w:r w:rsidR="005C654C">
        <w:rPr>
          <w:rFonts w:ascii="Times New Roman" w:hAnsi="Times New Roman" w:cs="Times New Roman"/>
          <w:sz w:val="24"/>
          <w:szCs w:val="24"/>
        </w:rPr>
        <w:t>Икское</w:t>
      </w:r>
      <w:proofErr w:type="spellEnd"/>
      <w:r w:rsidR="005C654C">
        <w:rPr>
          <w:rFonts w:ascii="Times New Roman" w:hAnsi="Times New Roman" w:cs="Times New Roman"/>
          <w:sz w:val="24"/>
          <w:szCs w:val="24"/>
        </w:rPr>
        <w:t xml:space="preserve">», </w:t>
      </w:r>
      <w:r w:rsidR="003260AE">
        <w:rPr>
          <w:rFonts w:ascii="Times New Roman" w:hAnsi="Times New Roman" w:cs="Times New Roman"/>
          <w:sz w:val="24"/>
          <w:szCs w:val="24"/>
        </w:rPr>
        <w:t>Глава</w:t>
      </w:r>
      <w:r w:rsidR="009564F0">
        <w:rPr>
          <w:rFonts w:ascii="Times New Roman" w:hAnsi="Times New Roman" w:cs="Times New Roman"/>
          <w:sz w:val="24"/>
          <w:szCs w:val="24"/>
        </w:rPr>
        <w:t xml:space="preserve"> </w:t>
      </w:r>
      <w:r w:rsidR="003260AE">
        <w:rPr>
          <w:rFonts w:ascii="Times New Roman" w:hAnsi="Times New Roman" w:cs="Times New Roman"/>
          <w:sz w:val="24"/>
          <w:szCs w:val="24"/>
        </w:rPr>
        <w:t xml:space="preserve">КФХ ИП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Гайсарова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 А.Ф., Глава КФХ ИП Ганиева Г.И., Глава КФХ ИП Лучков В.Н., ИП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Хамидуллина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 М.Г., ИП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Авзалова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 А.А.,  ИП Ахмадуллин А.Р. (тепличное хозяйство)</w:t>
      </w:r>
      <w:r w:rsidRPr="00B2246D">
        <w:rPr>
          <w:rFonts w:ascii="Times New Roman" w:hAnsi="Times New Roman" w:cs="Times New Roman"/>
          <w:sz w:val="24"/>
          <w:szCs w:val="24"/>
        </w:rPr>
        <w:t>. Кроме того, на территории поселения находятся следующие организации:</w:t>
      </w:r>
      <w:r w:rsidR="003260AE">
        <w:rPr>
          <w:rFonts w:ascii="Times New Roman" w:hAnsi="Times New Roman" w:cs="Times New Roman"/>
          <w:sz w:val="24"/>
          <w:szCs w:val="24"/>
        </w:rPr>
        <w:t xml:space="preserve"> </w:t>
      </w:r>
      <w:r w:rsidRPr="00B2246D">
        <w:rPr>
          <w:rFonts w:ascii="Times New Roman" w:hAnsi="Times New Roman" w:cs="Times New Roman"/>
          <w:sz w:val="24"/>
          <w:szCs w:val="24"/>
        </w:rPr>
        <w:t>муниципальные организации культуры</w:t>
      </w:r>
      <w:r w:rsidR="003260AE">
        <w:rPr>
          <w:rFonts w:ascii="Times New Roman" w:hAnsi="Times New Roman" w:cs="Times New Roman"/>
          <w:sz w:val="24"/>
          <w:szCs w:val="24"/>
        </w:rPr>
        <w:t xml:space="preserve"> СДК с.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,  клуб с.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Уязытамак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, образовательные учреждения</w:t>
      </w:r>
      <w:r w:rsidR="009564F0">
        <w:rPr>
          <w:rFonts w:ascii="Times New Roman" w:hAnsi="Times New Roman" w:cs="Times New Roman"/>
          <w:sz w:val="24"/>
          <w:szCs w:val="24"/>
        </w:rPr>
        <w:t>:</w:t>
      </w:r>
      <w:r w:rsidR="00271ED8">
        <w:rPr>
          <w:rFonts w:ascii="Times New Roman" w:hAnsi="Times New Roman" w:cs="Times New Roman"/>
          <w:sz w:val="24"/>
          <w:szCs w:val="24"/>
        </w:rPr>
        <w:t xml:space="preserve"> ООШ </w:t>
      </w:r>
      <w:r w:rsidR="003260AE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Уязытамак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, детский сад с.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Уязытамак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, детский сад с.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, 3 ФАП в д.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Якшаево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, </w:t>
      </w:r>
      <w:r w:rsidR="009564F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260AE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3260AE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="003260A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564F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564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564F0">
        <w:rPr>
          <w:rFonts w:ascii="Times New Roman" w:hAnsi="Times New Roman" w:cs="Times New Roman"/>
          <w:sz w:val="24"/>
          <w:szCs w:val="24"/>
        </w:rPr>
        <w:t>Уязытамак</w:t>
      </w:r>
      <w:proofErr w:type="spellEnd"/>
      <w:r w:rsidR="004947A9">
        <w:rPr>
          <w:rFonts w:ascii="Times New Roman" w:hAnsi="Times New Roman" w:cs="Times New Roman"/>
          <w:sz w:val="24"/>
          <w:szCs w:val="24"/>
        </w:rPr>
        <w:t>. Всего на территории 4 магазина, 2 из них не работают</w:t>
      </w:r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271ED8" w:rsidRDefault="00B2246D" w:rsidP="00B2246D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ind w:left="118" w:right="10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1ED8">
        <w:rPr>
          <w:rFonts w:ascii="Times New Roman" w:hAnsi="Times New Roman" w:cs="Times New Roman"/>
          <w:sz w:val="24"/>
          <w:szCs w:val="24"/>
        </w:rPr>
        <w:lastRenderedPageBreak/>
        <w:t xml:space="preserve">На территории поселения </w:t>
      </w:r>
      <w:r w:rsidR="005C654C" w:rsidRPr="00271ED8">
        <w:rPr>
          <w:rFonts w:ascii="Times New Roman" w:hAnsi="Times New Roman" w:cs="Times New Roman"/>
          <w:sz w:val="24"/>
          <w:szCs w:val="24"/>
        </w:rPr>
        <w:t>906 личных подсобных хозяйств из них пустующих 240 + новые участки</w:t>
      </w:r>
      <w:r w:rsidR="00243B21" w:rsidRPr="00271ED8">
        <w:rPr>
          <w:rFonts w:ascii="Times New Roman" w:hAnsi="Times New Roman" w:cs="Times New Roman"/>
          <w:sz w:val="24"/>
          <w:szCs w:val="24"/>
        </w:rPr>
        <w:t xml:space="preserve"> по расширению.</w:t>
      </w:r>
      <w:r w:rsidRPr="00271ED8">
        <w:rPr>
          <w:rFonts w:ascii="Times New Roman" w:hAnsi="Times New Roman" w:cs="Times New Roman"/>
          <w:sz w:val="24"/>
          <w:szCs w:val="24"/>
        </w:rPr>
        <w:t xml:space="preserve"> В частном секторе имеется скота: всего КРС - </w:t>
      </w:r>
      <w:r w:rsidR="005C654C" w:rsidRPr="00271ED8">
        <w:rPr>
          <w:rFonts w:ascii="Times New Roman" w:hAnsi="Times New Roman" w:cs="Times New Roman"/>
          <w:sz w:val="24"/>
          <w:szCs w:val="24"/>
        </w:rPr>
        <w:t>194</w:t>
      </w:r>
      <w:r w:rsidRPr="00271ED8">
        <w:rPr>
          <w:rFonts w:ascii="Times New Roman" w:hAnsi="Times New Roman" w:cs="Times New Roman"/>
          <w:sz w:val="24"/>
          <w:szCs w:val="24"/>
        </w:rPr>
        <w:t xml:space="preserve">, в том числе коров – </w:t>
      </w:r>
      <w:r w:rsidR="008A2F7D" w:rsidRPr="00271ED8">
        <w:rPr>
          <w:rFonts w:ascii="Times New Roman" w:hAnsi="Times New Roman" w:cs="Times New Roman"/>
          <w:sz w:val="24"/>
          <w:szCs w:val="24"/>
        </w:rPr>
        <w:t>93</w:t>
      </w:r>
      <w:r w:rsidRPr="00271ED8">
        <w:rPr>
          <w:rFonts w:ascii="Times New Roman" w:hAnsi="Times New Roman" w:cs="Times New Roman"/>
          <w:sz w:val="24"/>
          <w:szCs w:val="24"/>
        </w:rPr>
        <w:t>, овец и коз – 4</w:t>
      </w:r>
      <w:r w:rsidR="008A2F7D" w:rsidRPr="00271ED8">
        <w:rPr>
          <w:rFonts w:ascii="Times New Roman" w:hAnsi="Times New Roman" w:cs="Times New Roman"/>
          <w:sz w:val="24"/>
          <w:szCs w:val="24"/>
        </w:rPr>
        <w:t>31</w:t>
      </w:r>
      <w:r w:rsidRPr="00271ED8">
        <w:rPr>
          <w:rFonts w:ascii="Times New Roman" w:hAnsi="Times New Roman" w:cs="Times New Roman"/>
          <w:sz w:val="24"/>
          <w:szCs w:val="24"/>
        </w:rPr>
        <w:t xml:space="preserve">, птицы – </w:t>
      </w:r>
      <w:r w:rsidR="008A2F7D" w:rsidRPr="00271ED8">
        <w:rPr>
          <w:rFonts w:ascii="Times New Roman" w:hAnsi="Times New Roman" w:cs="Times New Roman"/>
          <w:sz w:val="24"/>
          <w:szCs w:val="24"/>
        </w:rPr>
        <w:t>1500</w:t>
      </w:r>
      <w:r w:rsidRPr="00271ED8">
        <w:rPr>
          <w:rFonts w:ascii="Times New Roman" w:hAnsi="Times New Roman" w:cs="Times New Roman"/>
          <w:sz w:val="24"/>
          <w:szCs w:val="24"/>
        </w:rPr>
        <w:t>, пчелосемей – 3</w:t>
      </w:r>
      <w:r w:rsidR="008A2F7D" w:rsidRPr="00271ED8">
        <w:rPr>
          <w:rFonts w:ascii="Times New Roman" w:hAnsi="Times New Roman" w:cs="Times New Roman"/>
          <w:sz w:val="24"/>
          <w:szCs w:val="24"/>
        </w:rPr>
        <w:t>09</w:t>
      </w:r>
      <w:r w:rsidRPr="00271ED8">
        <w:rPr>
          <w:rFonts w:ascii="Times New Roman" w:hAnsi="Times New Roman" w:cs="Times New Roman"/>
          <w:sz w:val="24"/>
          <w:szCs w:val="24"/>
        </w:rPr>
        <w:t xml:space="preserve">, кроликов – </w:t>
      </w:r>
      <w:r w:rsidR="008A2F7D" w:rsidRPr="00271ED8">
        <w:rPr>
          <w:rFonts w:ascii="Times New Roman" w:hAnsi="Times New Roman" w:cs="Times New Roman"/>
          <w:sz w:val="24"/>
          <w:szCs w:val="24"/>
        </w:rPr>
        <w:t>5</w:t>
      </w:r>
      <w:r w:rsidRPr="00271ED8">
        <w:rPr>
          <w:rFonts w:ascii="Times New Roman" w:hAnsi="Times New Roman" w:cs="Times New Roman"/>
          <w:sz w:val="24"/>
          <w:szCs w:val="24"/>
        </w:rPr>
        <w:t xml:space="preserve">0, лошадей – </w:t>
      </w:r>
      <w:r w:rsidR="008A2F7D" w:rsidRPr="00271ED8">
        <w:rPr>
          <w:rFonts w:ascii="Times New Roman" w:hAnsi="Times New Roman" w:cs="Times New Roman"/>
          <w:sz w:val="24"/>
          <w:szCs w:val="24"/>
        </w:rPr>
        <w:t>15</w:t>
      </w:r>
      <w:r w:rsidRPr="00271ED8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40" w:lineRule="auto"/>
        <w:ind w:left="118" w:right="101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Жилищно-коммунальная сфера занимает одно из важнейших мест в социальной инфр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структуре, а жилищные условия являются важной составляющей уровня жизни населения. В этой связи обеспечение потребности населения в жилье должно быть приоритетной целью пе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спективного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развития </w:t>
      </w:r>
      <w:r w:rsidR="00056BE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056BED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056BED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3" w:after="0" w:line="276" w:lineRule="exact"/>
        <w:ind w:left="118" w:right="102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В соответствии с данными, наличие общей площади жилого фонда на терр</w:t>
      </w:r>
      <w:r w:rsidR="00056BED">
        <w:rPr>
          <w:rFonts w:ascii="Times New Roman" w:hAnsi="Times New Roman" w:cs="Times New Roman"/>
          <w:sz w:val="24"/>
          <w:szCs w:val="24"/>
        </w:rPr>
        <w:t xml:space="preserve">итории </w:t>
      </w:r>
      <w:proofErr w:type="spellStart"/>
      <w:r w:rsidR="00056BED"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 w:rsidR="00056BE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56BE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056B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BED">
        <w:rPr>
          <w:rFonts w:ascii="Times New Roman" w:hAnsi="Times New Roman" w:cs="Times New Roman"/>
          <w:sz w:val="24"/>
          <w:szCs w:val="24"/>
        </w:rPr>
        <w:t>ления</w:t>
      </w:r>
      <w:proofErr w:type="spellEnd"/>
      <w:r w:rsidR="00056BED">
        <w:rPr>
          <w:rFonts w:ascii="Times New Roman" w:hAnsi="Times New Roman" w:cs="Times New Roman"/>
          <w:sz w:val="24"/>
          <w:szCs w:val="24"/>
        </w:rPr>
        <w:t xml:space="preserve"> составляет 36435</w:t>
      </w:r>
      <w:r w:rsidRPr="00B2246D">
        <w:rPr>
          <w:rFonts w:ascii="Times New Roman" w:hAnsi="Times New Roman" w:cs="Times New Roman"/>
          <w:sz w:val="24"/>
          <w:szCs w:val="24"/>
        </w:rPr>
        <w:t xml:space="preserve"> м </w:t>
      </w:r>
      <w:r w:rsidRPr="00B2246D">
        <w:rPr>
          <w:rFonts w:ascii="Times New Roman" w:hAnsi="Times New Roman" w:cs="Times New Roman"/>
          <w:position w:val="11"/>
          <w:sz w:val="16"/>
          <w:szCs w:val="16"/>
        </w:rPr>
        <w:t>2</w:t>
      </w:r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056BED" w:rsidP="008A2F7D">
      <w:pPr>
        <w:kinsoku w:val="0"/>
        <w:overflowPunct w:val="0"/>
        <w:autoSpaceDE w:val="0"/>
        <w:autoSpaceDN w:val="0"/>
        <w:adjustRightInd w:val="0"/>
        <w:spacing w:after="0" w:line="273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2019 году принято в эксплуатацию</w:t>
      </w:r>
      <w:r w:rsidR="0049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жилых 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домов общей 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4947A9">
        <w:rPr>
          <w:rFonts w:ascii="Times New Roman" w:hAnsi="Times New Roman" w:cs="Times New Roman"/>
          <w:sz w:val="24"/>
          <w:szCs w:val="24"/>
        </w:rPr>
        <w:t xml:space="preserve">531 кв.м., в 2020 </w:t>
      </w:r>
      <w:r>
        <w:rPr>
          <w:rFonts w:ascii="Times New Roman" w:hAnsi="Times New Roman" w:cs="Times New Roman"/>
          <w:sz w:val="24"/>
          <w:szCs w:val="24"/>
        </w:rPr>
        <w:t>году 435 кв.м.</w:t>
      </w:r>
    </w:p>
    <w:p w:rsidR="00B2246D" w:rsidRPr="00E30985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838"/>
        <w:rPr>
          <w:rFonts w:ascii="Times New Roman" w:hAnsi="Times New Roman" w:cs="Times New Roman"/>
          <w:sz w:val="24"/>
          <w:szCs w:val="24"/>
        </w:rPr>
      </w:pPr>
      <w:r w:rsidRPr="00E30985">
        <w:rPr>
          <w:rFonts w:ascii="Times New Roman" w:hAnsi="Times New Roman" w:cs="Times New Roman"/>
          <w:sz w:val="24"/>
          <w:szCs w:val="24"/>
        </w:rPr>
        <w:t>Уровень благоустройства жилищного фонда, по имеющимся видам инженерного обору-</w:t>
      </w:r>
    </w:p>
    <w:p w:rsidR="00B2246D" w:rsidRPr="00E30985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40" w:lineRule="auto"/>
        <w:ind w:left="118"/>
        <w:rPr>
          <w:rFonts w:ascii="Times New Roman" w:hAnsi="Times New Roman" w:cs="Times New Roman"/>
          <w:sz w:val="24"/>
          <w:szCs w:val="24"/>
        </w:rPr>
      </w:pPr>
      <w:proofErr w:type="spellStart"/>
      <w:r w:rsidRPr="00E30985">
        <w:rPr>
          <w:rFonts w:ascii="Times New Roman" w:hAnsi="Times New Roman" w:cs="Times New Roman"/>
          <w:sz w:val="24"/>
          <w:szCs w:val="24"/>
        </w:rPr>
        <w:t>дования</w:t>
      </w:r>
      <w:proofErr w:type="spellEnd"/>
      <w:r w:rsidRPr="00E30985">
        <w:rPr>
          <w:rFonts w:ascii="Times New Roman" w:hAnsi="Times New Roman" w:cs="Times New Roman"/>
          <w:sz w:val="24"/>
          <w:szCs w:val="24"/>
        </w:rPr>
        <w:t xml:space="preserve"> </w:t>
      </w:r>
      <w:r w:rsidR="00056BED" w:rsidRPr="00E30985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="00056BED" w:rsidRPr="00E30985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056BED" w:rsidRPr="00E30985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E30985">
        <w:rPr>
          <w:rFonts w:ascii="Times New Roman" w:hAnsi="Times New Roman" w:cs="Times New Roman"/>
          <w:sz w:val="24"/>
          <w:szCs w:val="24"/>
        </w:rPr>
        <w:t xml:space="preserve">является средним. </w:t>
      </w:r>
      <w:r w:rsidR="004947A9" w:rsidRPr="00E30985">
        <w:rPr>
          <w:rFonts w:ascii="Times New Roman" w:hAnsi="Times New Roman" w:cs="Times New Roman"/>
          <w:sz w:val="24"/>
          <w:szCs w:val="24"/>
        </w:rPr>
        <w:t xml:space="preserve"> На территории сельского поселения имеется водопровод в с. </w:t>
      </w:r>
      <w:proofErr w:type="spellStart"/>
      <w:r w:rsidR="004947A9" w:rsidRPr="00E30985">
        <w:rPr>
          <w:rFonts w:ascii="Times New Roman" w:hAnsi="Times New Roman" w:cs="Times New Roman"/>
          <w:sz w:val="24"/>
          <w:szCs w:val="24"/>
        </w:rPr>
        <w:t>Уязытамак</w:t>
      </w:r>
      <w:proofErr w:type="spellEnd"/>
      <w:r w:rsidR="004947A9" w:rsidRPr="00E30985">
        <w:rPr>
          <w:rFonts w:ascii="Times New Roman" w:hAnsi="Times New Roman" w:cs="Times New Roman"/>
          <w:sz w:val="24"/>
          <w:szCs w:val="24"/>
        </w:rPr>
        <w:t xml:space="preserve"> по ул. Лесной и части ул. Центральной, протяженностью</w:t>
      </w:r>
      <w:r w:rsidR="00901B2F" w:rsidRPr="00E30985">
        <w:rPr>
          <w:rFonts w:ascii="Times New Roman" w:hAnsi="Times New Roman" w:cs="Times New Roman"/>
          <w:sz w:val="24"/>
          <w:szCs w:val="24"/>
        </w:rPr>
        <w:t xml:space="preserve"> </w:t>
      </w:r>
      <w:r w:rsidR="00901B2F" w:rsidRPr="00243B21">
        <w:rPr>
          <w:rFonts w:ascii="Times New Roman" w:hAnsi="Times New Roman" w:cs="Times New Roman"/>
          <w:sz w:val="24"/>
          <w:szCs w:val="24"/>
        </w:rPr>
        <w:t>4186,0 метров</w:t>
      </w:r>
      <w:r w:rsidRPr="00E30985">
        <w:rPr>
          <w:rFonts w:ascii="Times New Roman" w:hAnsi="Times New Roman" w:cs="Times New Roman"/>
          <w:sz w:val="24"/>
          <w:szCs w:val="24"/>
        </w:rPr>
        <w:t>,</w:t>
      </w:r>
      <w:r w:rsidR="00901B2F" w:rsidRPr="00E30985">
        <w:rPr>
          <w:rFonts w:ascii="Times New Roman" w:hAnsi="Times New Roman" w:cs="Times New Roman"/>
          <w:sz w:val="24"/>
          <w:szCs w:val="24"/>
        </w:rPr>
        <w:t xml:space="preserve"> который передан в собственность муниципального района. Население водой обеспечено, почти во всех дворах пробурены скважины, также пользуются родниковой водой. Центрального отопления нет, обеспеченность г</w:t>
      </w:r>
      <w:r w:rsidR="00056BED" w:rsidRPr="00E30985">
        <w:rPr>
          <w:rFonts w:ascii="Times New Roman" w:hAnsi="Times New Roman" w:cs="Times New Roman"/>
          <w:sz w:val="24"/>
          <w:szCs w:val="24"/>
        </w:rPr>
        <w:t xml:space="preserve">азопроводом </w:t>
      </w:r>
      <w:r w:rsidR="00901B2F" w:rsidRPr="00E30985">
        <w:rPr>
          <w:rFonts w:ascii="Times New Roman" w:hAnsi="Times New Roman" w:cs="Times New Roman"/>
          <w:sz w:val="24"/>
          <w:szCs w:val="24"/>
        </w:rPr>
        <w:t>составляет 60 %, в 2 населенных пунктах нет газопровода</w:t>
      </w:r>
      <w:r w:rsidR="00056BED" w:rsidRPr="00E30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8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В </w:t>
      </w:r>
      <w:r w:rsidR="00056BED">
        <w:rPr>
          <w:rFonts w:ascii="Times New Roman" w:hAnsi="Times New Roman" w:cs="Times New Roman"/>
          <w:sz w:val="24"/>
          <w:szCs w:val="24"/>
        </w:rPr>
        <w:t xml:space="preserve">Сельском поселении </w:t>
      </w:r>
      <w:proofErr w:type="spellStart"/>
      <w:r w:rsidR="00056BED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056BED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B2246D">
        <w:rPr>
          <w:rFonts w:ascii="Times New Roman" w:hAnsi="Times New Roman" w:cs="Times New Roman"/>
          <w:sz w:val="24"/>
          <w:szCs w:val="24"/>
        </w:rPr>
        <w:t xml:space="preserve">имеется </w:t>
      </w:r>
      <w:r w:rsidR="00056BED">
        <w:rPr>
          <w:rFonts w:ascii="Times New Roman" w:hAnsi="Times New Roman" w:cs="Times New Roman"/>
          <w:sz w:val="24"/>
          <w:szCs w:val="24"/>
        </w:rPr>
        <w:t>3</w:t>
      </w:r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47A9">
        <w:rPr>
          <w:rFonts w:ascii="Times New Roman" w:hAnsi="Times New Roman" w:cs="Times New Roman"/>
          <w:sz w:val="24"/>
          <w:szCs w:val="24"/>
        </w:rPr>
        <w:t>двухэтажных</w:t>
      </w:r>
      <w:proofErr w:type="gramEnd"/>
      <w:r w:rsidR="004947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47A9">
        <w:rPr>
          <w:rFonts w:ascii="Times New Roman" w:hAnsi="Times New Roman" w:cs="Times New Roman"/>
          <w:sz w:val="24"/>
          <w:szCs w:val="24"/>
        </w:rPr>
        <w:t>четырех</w:t>
      </w:r>
      <w:r w:rsidR="008A2F7D">
        <w:rPr>
          <w:rFonts w:ascii="Times New Roman" w:hAnsi="Times New Roman" w:cs="Times New Roman"/>
          <w:sz w:val="24"/>
          <w:szCs w:val="24"/>
        </w:rPr>
        <w:t>-</w:t>
      </w:r>
      <w:r w:rsidR="004947A9">
        <w:rPr>
          <w:rFonts w:ascii="Times New Roman" w:hAnsi="Times New Roman" w:cs="Times New Roman"/>
          <w:sz w:val="24"/>
          <w:szCs w:val="24"/>
        </w:rPr>
        <w:t>квартирных</w:t>
      </w:r>
      <w:proofErr w:type="spellEnd"/>
      <w:r w:rsidR="004947A9">
        <w:rPr>
          <w:rFonts w:ascii="Times New Roman" w:hAnsi="Times New Roman" w:cs="Times New Roman"/>
          <w:sz w:val="24"/>
          <w:szCs w:val="24"/>
        </w:rPr>
        <w:t xml:space="preserve"> дома</w:t>
      </w:r>
      <w:r w:rsidRPr="00B2246D">
        <w:rPr>
          <w:rFonts w:ascii="Times New Roman" w:hAnsi="Times New Roman" w:cs="Times New Roman"/>
          <w:sz w:val="24"/>
          <w:szCs w:val="24"/>
        </w:rPr>
        <w:t xml:space="preserve">, преобладает </w:t>
      </w:r>
      <w:r w:rsidR="004947A9">
        <w:rPr>
          <w:rFonts w:ascii="Times New Roman" w:hAnsi="Times New Roman" w:cs="Times New Roman"/>
          <w:sz w:val="24"/>
          <w:szCs w:val="24"/>
        </w:rPr>
        <w:t xml:space="preserve">в основном </w:t>
      </w:r>
      <w:r w:rsidRPr="00B2246D">
        <w:rPr>
          <w:rFonts w:ascii="Times New Roman" w:hAnsi="Times New Roman" w:cs="Times New Roman"/>
          <w:sz w:val="24"/>
          <w:szCs w:val="24"/>
        </w:rPr>
        <w:t xml:space="preserve">деревянная жилая застройка </w:t>
      </w:r>
      <w:r w:rsidR="004947A9">
        <w:rPr>
          <w:rFonts w:ascii="Times New Roman" w:hAnsi="Times New Roman" w:cs="Times New Roman"/>
          <w:sz w:val="24"/>
          <w:szCs w:val="24"/>
        </w:rPr>
        <w:t>индивидуального типа</w:t>
      </w:r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6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На территории поселения функционируют </w:t>
      </w:r>
      <w:r w:rsidR="004947A9">
        <w:rPr>
          <w:rFonts w:ascii="Times New Roman" w:hAnsi="Times New Roman" w:cs="Times New Roman"/>
          <w:sz w:val="24"/>
          <w:szCs w:val="24"/>
        </w:rPr>
        <w:t>3</w:t>
      </w:r>
      <w:r w:rsidRPr="00B2246D">
        <w:rPr>
          <w:rFonts w:ascii="Times New Roman" w:hAnsi="Times New Roman" w:cs="Times New Roman"/>
          <w:sz w:val="24"/>
          <w:szCs w:val="24"/>
        </w:rPr>
        <w:t xml:space="preserve"> котельн</w:t>
      </w:r>
      <w:r w:rsidR="004947A9">
        <w:rPr>
          <w:rFonts w:ascii="Times New Roman" w:hAnsi="Times New Roman" w:cs="Times New Roman"/>
          <w:sz w:val="24"/>
          <w:szCs w:val="24"/>
        </w:rPr>
        <w:t>ых</w:t>
      </w:r>
      <w:r w:rsidRPr="00B2246D">
        <w:rPr>
          <w:rFonts w:ascii="Times New Roman" w:hAnsi="Times New Roman" w:cs="Times New Roman"/>
          <w:sz w:val="24"/>
          <w:szCs w:val="24"/>
        </w:rPr>
        <w:t>,  канализационной</w:t>
      </w:r>
      <w:r w:rsidR="004947A9">
        <w:rPr>
          <w:rFonts w:ascii="Times New Roman" w:hAnsi="Times New Roman" w:cs="Times New Roman"/>
          <w:sz w:val="24"/>
          <w:szCs w:val="24"/>
        </w:rPr>
        <w:t xml:space="preserve"> сети нет</w:t>
      </w:r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Большое внимание уделяется уличному освещению населенных пунктов, </w:t>
      </w:r>
      <w:r w:rsidR="00E30985">
        <w:rPr>
          <w:rFonts w:ascii="Times New Roman" w:hAnsi="Times New Roman" w:cs="Times New Roman"/>
          <w:sz w:val="24"/>
          <w:szCs w:val="24"/>
        </w:rPr>
        <w:t xml:space="preserve">дополнительно установлено </w:t>
      </w:r>
      <w:r w:rsidRPr="00B2246D">
        <w:rPr>
          <w:rFonts w:ascii="Times New Roman" w:hAnsi="Times New Roman" w:cs="Times New Roman"/>
          <w:sz w:val="24"/>
          <w:szCs w:val="24"/>
        </w:rPr>
        <w:t xml:space="preserve">уличных светильников </w:t>
      </w:r>
      <w:r w:rsidR="00E30985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Pr="00B2246D">
        <w:rPr>
          <w:rFonts w:ascii="Times New Roman" w:hAnsi="Times New Roman" w:cs="Times New Roman"/>
          <w:sz w:val="24"/>
          <w:szCs w:val="24"/>
        </w:rPr>
        <w:t xml:space="preserve"> на 01.01.20</w:t>
      </w:r>
      <w:r w:rsidR="00E30985">
        <w:rPr>
          <w:rFonts w:ascii="Times New Roman" w:hAnsi="Times New Roman" w:cs="Times New Roman"/>
          <w:sz w:val="24"/>
          <w:szCs w:val="24"/>
        </w:rPr>
        <w:t>20</w:t>
      </w:r>
      <w:r w:rsidRPr="00B2246D">
        <w:rPr>
          <w:rFonts w:ascii="Times New Roman" w:hAnsi="Times New Roman" w:cs="Times New Roman"/>
          <w:sz w:val="24"/>
          <w:szCs w:val="24"/>
        </w:rPr>
        <w:t xml:space="preserve"> – </w:t>
      </w:r>
      <w:r w:rsidR="00E30985">
        <w:rPr>
          <w:rFonts w:ascii="Times New Roman" w:hAnsi="Times New Roman" w:cs="Times New Roman"/>
          <w:sz w:val="24"/>
          <w:szCs w:val="24"/>
        </w:rPr>
        <w:t>87</w:t>
      </w:r>
      <w:r w:rsidRPr="00B2246D">
        <w:rPr>
          <w:rFonts w:ascii="Times New Roman" w:hAnsi="Times New Roman" w:cs="Times New Roman"/>
          <w:sz w:val="24"/>
          <w:szCs w:val="24"/>
        </w:rPr>
        <w:t xml:space="preserve"> ед., </w:t>
      </w:r>
      <w:r w:rsidR="00E30985">
        <w:rPr>
          <w:rFonts w:ascii="Times New Roman" w:hAnsi="Times New Roman" w:cs="Times New Roman"/>
          <w:sz w:val="24"/>
          <w:szCs w:val="24"/>
        </w:rPr>
        <w:t>заменено - 28</w:t>
      </w:r>
      <w:r w:rsidRPr="00B2246D">
        <w:rPr>
          <w:rFonts w:ascii="Times New Roman" w:hAnsi="Times New Roman" w:cs="Times New Roman"/>
          <w:sz w:val="24"/>
          <w:szCs w:val="24"/>
        </w:rPr>
        <w:t xml:space="preserve"> единиц светодиодных светильников взамен менее экономичных, общее количество </w:t>
      </w:r>
      <w:r w:rsidR="0042431B">
        <w:rPr>
          <w:rFonts w:ascii="Times New Roman" w:hAnsi="Times New Roman" w:cs="Times New Roman"/>
          <w:sz w:val="24"/>
          <w:szCs w:val="24"/>
        </w:rPr>
        <w:t xml:space="preserve">экономичных </w:t>
      </w:r>
      <w:r w:rsidRPr="00B2246D">
        <w:rPr>
          <w:rFonts w:ascii="Times New Roman" w:hAnsi="Times New Roman" w:cs="Times New Roman"/>
          <w:sz w:val="24"/>
          <w:szCs w:val="24"/>
        </w:rPr>
        <w:t xml:space="preserve"> светильнико</w:t>
      </w:r>
      <w:r w:rsidR="0042431B">
        <w:rPr>
          <w:rFonts w:ascii="Times New Roman" w:hAnsi="Times New Roman" w:cs="Times New Roman"/>
          <w:sz w:val="24"/>
          <w:szCs w:val="24"/>
        </w:rPr>
        <w:t>в</w:t>
      </w:r>
      <w:r w:rsidRPr="00B2246D">
        <w:rPr>
          <w:rFonts w:ascii="Times New Roman" w:hAnsi="Times New Roman" w:cs="Times New Roman"/>
          <w:sz w:val="24"/>
          <w:szCs w:val="24"/>
        </w:rPr>
        <w:t xml:space="preserve"> уличного освещения достигло </w:t>
      </w:r>
      <w:r w:rsidR="00E30985">
        <w:rPr>
          <w:rFonts w:ascii="Times New Roman" w:hAnsi="Times New Roman" w:cs="Times New Roman"/>
          <w:sz w:val="24"/>
          <w:szCs w:val="24"/>
        </w:rPr>
        <w:t>162</w:t>
      </w:r>
      <w:r w:rsidRPr="00B2246D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E30985" w:rsidRDefault="00E30985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1755" w:right="1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2F7D" w:rsidRDefault="008A2F7D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1755" w:right="1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974" w:rsidRDefault="00AC3974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1755" w:right="1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1755" w:right="1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2.1.Показатели социальной сферы.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4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Социальная инфраструктура – система необходимых для жизнеобеспечения человека материальных объектов (зданий, сооружений) и коммуникаций населенного пункта (территории), а также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3" w:after="0" w:line="240" w:lineRule="auto"/>
        <w:ind w:left="118" w:right="10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осуществляют два автономных муниципальных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учре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ж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дения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: общеобразовательная школа (наполняемость </w:t>
      </w:r>
      <w:r w:rsidR="008A2F7D">
        <w:rPr>
          <w:rFonts w:ascii="Times New Roman" w:hAnsi="Times New Roman" w:cs="Times New Roman"/>
          <w:sz w:val="24"/>
          <w:szCs w:val="24"/>
        </w:rPr>
        <w:t>51</w:t>
      </w:r>
      <w:r w:rsidRPr="00B2246D">
        <w:rPr>
          <w:rFonts w:ascii="Times New Roman" w:hAnsi="Times New Roman" w:cs="Times New Roman"/>
          <w:sz w:val="24"/>
          <w:szCs w:val="24"/>
        </w:rPr>
        <w:t xml:space="preserve"> человек, детский сад (наполняемость 33 человека).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101" w:after="0" w:line="240" w:lineRule="auto"/>
        <w:ind w:left="118" w:firstLine="480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Медицинское обслуживание населения осуществляет </w:t>
      </w:r>
      <w:r w:rsidR="0042431B">
        <w:rPr>
          <w:rFonts w:ascii="Times New Roman" w:hAnsi="Times New Roman" w:cs="Times New Roman"/>
          <w:sz w:val="24"/>
          <w:szCs w:val="24"/>
        </w:rPr>
        <w:t xml:space="preserve">3 ФАП </w:t>
      </w:r>
      <w:proofErr w:type="gramStart"/>
      <w:r w:rsidR="0042431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2431B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="0042431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="004243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431B">
        <w:rPr>
          <w:rFonts w:ascii="Times New Roman" w:hAnsi="Times New Roman" w:cs="Times New Roman"/>
          <w:sz w:val="24"/>
          <w:szCs w:val="24"/>
        </w:rPr>
        <w:t>Уязытамак</w:t>
      </w:r>
      <w:proofErr w:type="spellEnd"/>
      <w:r w:rsidR="0042431B">
        <w:rPr>
          <w:rFonts w:ascii="Times New Roman" w:hAnsi="Times New Roman" w:cs="Times New Roman"/>
          <w:sz w:val="24"/>
          <w:szCs w:val="24"/>
        </w:rPr>
        <w:t xml:space="preserve"> и </w:t>
      </w:r>
      <w:r w:rsidR="008A2F7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2431B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42431B">
        <w:rPr>
          <w:rFonts w:ascii="Times New Roman" w:hAnsi="Times New Roman" w:cs="Times New Roman"/>
          <w:sz w:val="24"/>
          <w:szCs w:val="24"/>
        </w:rPr>
        <w:t>Якшаево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42431B">
      <w:pPr>
        <w:kinsoku w:val="0"/>
        <w:overflowPunct w:val="0"/>
        <w:autoSpaceDE w:val="0"/>
        <w:autoSpaceDN w:val="0"/>
        <w:adjustRightInd w:val="0"/>
        <w:spacing w:before="98" w:after="0" w:line="240" w:lineRule="auto"/>
        <w:ind w:left="118" w:right="94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Сеть культурно -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досуговых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учреждений сельского поселения представлена </w:t>
      </w:r>
      <w:r w:rsidR="0042431B">
        <w:rPr>
          <w:rFonts w:ascii="Times New Roman" w:hAnsi="Times New Roman" w:cs="Times New Roman"/>
          <w:sz w:val="24"/>
          <w:szCs w:val="24"/>
        </w:rPr>
        <w:t xml:space="preserve">СДК с. </w:t>
      </w:r>
      <w:proofErr w:type="spellStart"/>
      <w:r w:rsidR="0042431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="0042431B">
        <w:rPr>
          <w:rFonts w:ascii="Times New Roman" w:hAnsi="Times New Roman" w:cs="Times New Roman"/>
          <w:sz w:val="24"/>
          <w:szCs w:val="24"/>
        </w:rPr>
        <w:t xml:space="preserve"> и клубом (общественный центр с. </w:t>
      </w:r>
      <w:proofErr w:type="spellStart"/>
      <w:r w:rsidR="0042431B">
        <w:rPr>
          <w:rFonts w:ascii="Times New Roman" w:hAnsi="Times New Roman" w:cs="Times New Roman"/>
          <w:sz w:val="24"/>
          <w:szCs w:val="24"/>
        </w:rPr>
        <w:t>Уязытамак</w:t>
      </w:r>
      <w:proofErr w:type="spellEnd"/>
      <w:proofErr w:type="gramStart"/>
      <w:r w:rsidR="0042431B">
        <w:rPr>
          <w:rFonts w:ascii="Times New Roman" w:hAnsi="Times New Roman" w:cs="Times New Roman"/>
          <w:sz w:val="24"/>
          <w:szCs w:val="24"/>
        </w:rPr>
        <w:t xml:space="preserve"> </w:t>
      </w:r>
      <w:r w:rsidRPr="00B224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Приоритетными направлениями развития спорта будут являться: создание условий для занятий населения физической культурой и спортом, приобщение молодежи и подростков к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тивному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занятию спортом, к формированию здорового образа жизни.</w:t>
      </w:r>
    </w:p>
    <w:p w:rsidR="008A2F7D" w:rsidRDefault="00B2246D" w:rsidP="00D254F8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42431B">
        <w:rPr>
          <w:rFonts w:ascii="Times New Roman" w:hAnsi="Times New Roman" w:cs="Times New Roman"/>
          <w:sz w:val="24"/>
          <w:szCs w:val="24"/>
        </w:rPr>
        <w:t xml:space="preserve">Сельского  поселения </w:t>
      </w:r>
      <w:proofErr w:type="spellStart"/>
      <w:r w:rsidR="0042431B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42431B">
        <w:rPr>
          <w:rFonts w:ascii="Times New Roman" w:hAnsi="Times New Roman" w:cs="Times New Roman"/>
          <w:sz w:val="24"/>
          <w:szCs w:val="24"/>
        </w:rPr>
        <w:t xml:space="preserve"> сельсовет организован выездной Сбербанк 1 раз в неделю</w:t>
      </w:r>
      <w:r w:rsidRPr="00B224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46D" w:rsidRPr="00B2246D" w:rsidRDefault="008A2F7D" w:rsidP="00D254F8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246D" w:rsidRPr="00B2246D">
        <w:rPr>
          <w:rFonts w:ascii="Times New Roman" w:hAnsi="Times New Roman" w:cs="Times New Roman"/>
          <w:sz w:val="24"/>
          <w:szCs w:val="24"/>
        </w:rPr>
        <w:t>Розничную торговлю в 20</w:t>
      </w:r>
      <w:r w:rsidR="0042431B">
        <w:rPr>
          <w:rFonts w:ascii="Times New Roman" w:hAnsi="Times New Roman" w:cs="Times New Roman"/>
          <w:sz w:val="24"/>
          <w:szCs w:val="24"/>
        </w:rPr>
        <w:t>21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 году осуществляют </w:t>
      </w:r>
      <w:r w:rsidR="0042431B">
        <w:rPr>
          <w:rFonts w:ascii="Times New Roman" w:hAnsi="Times New Roman" w:cs="Times New Roman"/>
          <w:sz w:val="24"/>
          <w:szCs w:val="24"/>
        </w:rPr>
        <w:t>2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 объекта розничной торговли</w:t>
      </w:r>
      <w:proofErr w:type="gramStart"/>
      <w:r w:rsidR="00B2246D" w:rsidRPr="00B2246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B2246D" w:rsidRPr="00B2246D">
        <w:rPr>
          <w:rFonts w:ascii="Times New Roman" w:hAnsi="Times New Roman" w:cs="Times New Roman"/>
          <w:sz w:val="24"/>
          <w:szCs w:val="24"/>
        </w:rPr>
        <w:t xml:space="preserve"> Почтовое обслуживание осуществляют ФГПУ «Почта России» </w:t>
      </w:r>
      <w:r w:rsidR="0042431B">
        <w:rPr>
          <w:rFonts w:ascii="Times New Roman" w:hAnsi="Times New Roman" w:cs="Times New Roman"/>
          <w:sz w:val="24"/>
          <w:szCs w:val="24"/>
        </w:rPr>
        <w:t>с</w:t>
      </w:r>
      <w:r w:rsidR="00B2246D" w:rsidRPr="00B224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2431B">
        <w:rPr>
          <w:rFonts w:ascii="Times New Roman" w:hAnsi="Times New Roman" w:cs="Times New Roman"/>
          <w:sz w:val="24"/>
          <w:szCs w:val="24"/>
        </w:rPr>
        <w:t>Каратов</w:t>
      </w:r>
      <w:r w:rsidR="00B2246D" w:rsidRPr="00B2246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B2246D"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/>
        <w:rPr>
          <w:rFonts w:ascii="Times New Roman" w:hAnsi="Times New Roman" w:cs="Times New Roman"/>
          <w:sz w:val="24"/>
          <w:szCs w:val="24"/>
        </w:rPr>
        <w:sectPr w:rsidR="00B2246D" w:rsidRPr="00B2246D" w:rsidSect="00294C12">
          <w:type w:val="continuous"/>
          <w:pgSz w:w="11910" w:h="16840"/>
          <w:pgMar w:top="709" w:right="460" w:bottom="280" w:left="1300" w:header="720" w:footer="720" w:gutter="0"/>
          <w:cols w:space="720" w:equalWidth="0">
            <w:col w:w="10150"/>
          </w:cols>
          <w:noEndnote/>
        </w:sect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40" w:lineRule="auto"/>
        <w:ind w:left="118" w:right="11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lastRenderedPageBreak/>
        <w:t xml:space="preserve">Все население территории поселения охвачено услугами телефонной связи, мобильной связи, таксофонами. 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1755" w:right="17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2.2.Благоустройство</w:t>
      </w:r>
    </w:p>
    <w:p w:rsidR="00B2246D" w:rsidRPr="0029283B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2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В 202</w:t>
      </w:r>
      <w:r w:rsidR="00AD6788">
        <w:rPr>
          <w:rFonts w:ascii="Times New Roman" w:hAnsi="Times New Roman" w:cs="Times New Roman"/>
          <w:sz w:val="24"/>
          <w:szCs w:val="24"/>
        </w:rPr>
        <w:t>2</w:t>
      </w:r>
      <w:r w:rsidRPr="00B2246D">
        <w:rPr>
          <w:rFonts w:ascii="Times New Roman" w:hAnsi="Times New Roman" w:cs="Times New Roman"/>
          <w:sz w:val="24"/>
          <w:szCs w:val="24"/>
        </w:rPr>
        <w:t xml:space="preserve"> – 202</w:t>
      </w:r>
      <w:r w:rsidR="00AD6788">
        <w:rPr>
          <w:rFonts w:ascii="Times New Roman" w:hAnsi="Times New Roman" w:cs="Times New Roman"/>
          <w:sz w:val="24"/>
          <w:szCs w:val="24"/>
        </w:rPr>
        <w:t>4</w:t>
      </w:r>
      <w:r w:rsidRPr="00B2246D">
        <w:rPr>
          <w:rFonts w:ascii="Times New Roman" w:hAnsi="Times New Roman" w:cs="Times New Roman"/>
          <w:sz w:val="24"/>
          <w:szCs w:val="24"/>
        </w:rPr>
        <w:t xml:space="preserve"> годах будет осуществляться реализация полномочий органов местного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моуправления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в части содержания и благоустройства территории. При этом средства бюджета поселения планируется направить по следующим разделам: уличное освещение, содержание </w:t>
      </w:r>
      <w:r w:rsidRPr="00B2246D">
        <w:rPr>
          <w:rFonts w:ascii="Times New Roman" w:hAnsi="Times New Roman" w:cs="Times New Roman"/>
          <w:sz w:val="24"/>
          <w:szCs w:val="24"/>
        </w:rPr>
        <w:lastRenderedPageBreak/>
        <w:t xml:space="preserve">автомобильных дорог и инженерных сооружений на них в границах населенных пунктов,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орг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низация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и содержание мест захоронений, прочие мероприятия по благоустройству. Кроме того, в 202</w:t>
      </w:r>
      <w:r w:rsidR="00AD6788">
        <w:rPr>
          <w:rFonts w:ascii="Times New Roman" w:hAnsi="Times New Roman" w:cs="Times New Roman"/>
          <w:sz w:val="24"/>
          <w:szCs w:val="24"/>
        </w:rPr>
        <w:t>2</w:t>
      </w:r>
      <w:r w:rsidRPr="00B2246D">
        <w:rPr>
          <w:rFonts w:ascii="Times New Roman" w:hAnsi="Times New Roman" w:cs="Times New Roman"/>
          <w:sz w:val="24"/>
          <w:szCs w:val="24"/>
        </w:rPr>
        <w:t xml:space="preserve"> году Администрация поселения планирует вступить в две государственные программы: проект местных инициатив и комплексное развитие территории, результатом выполнения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роприятий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которых, будут </w:t>
      </w:r>
      <w:r w:rsidR="00AD6788">
        <w:rPr>
          <w:rFonts w:ascii="Times New Roman" w:hAnsi="Times New Roman" w:cs="Times New Roman"/>
          <w:sz w:val="24"/>
          <w:szCs w:val="24"/>
        </w:rPr>
        <w:t xml:space="preserve">утепление здания СДК с. </w:t>
      </w:r>
      <w:proofErr w:type="spellStart"/>
      <w:r w:rsidR="00AD6788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и ре</w:t>
      </w:r>
      <w:r w:rsidR="00AD6788">
        <w:rPr>
          <w:rFonts w:ascii="Times New Roman" w:hAnsi="Times New Roman" w:cs="Times New Roman"/>
          <w:sz w:val="24"/>
          <w:szCs w:val="24"/>
        </w:rPr>
        <w:t>мо</w:t>
      </w:r>
      <w:r w:rsidRPr="00B2246D">
        <w:rPr>
          <w:rFonts w:ascii="Times New Roman" w:hAnsi="Times New Roman" w:cs="Times New Roman"/>
          <w:sz w:val="24"/>
          <w:szCs w:val="24"/>
        </w:rPr>
        <w:t>нт</w:t>
      </w:r>
      <w:r w:rsidR="0029283B">
        <w:rPr>
          <w:rFonts w:ascii="Times New Roman" w:hAnsi="Times New Roman" w:cs="Times New Roman"/>
          <w:sz w:val="24"/>
          <w:szCs w:val="24"/>
        </w:rPr>
        <w:t xml:space="preserve"> и </w:t>
      </w:r>
      <w:r w:rsidR="0029283B" w:rsidRPr="0029283B">
        <w:rPr>
          <w:rFonts w:ascii="Times New Roman" w:hAnsi="Times New Roman" w:cs="Times New Roman"/>
          <w:sz w:val="24"/>
          <w:szCs w:val="24"/>
        </w:rPr>
        <w:t xml:space="preserve">текущий ремонт памятника «Обелиск  погибшим воинам в Великой Отечественной войне» в с. </w:t>
      </w:r>
      <w:proofErr w:type="spellStart"/>
      <w:r w:rsidR="0029283B" w:rsidRPr="0029283B">
        <w:rPr>
          <w:rFonts w:ascii="Times New Roman" w:hAnsi="Times New Roman" w:cs="Times New Roman"/>
          <w:sz w:val="24"/>
          <w:szCs w:val="24"/>
        </w:rPr>
        <w:t>Каратово</w:t>
      </w:r>
      <w:proofErr w:type="spellEnd"/>
      <w:r w:rsidRPr="0029283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ind w:left="118" w:right="9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На дорожную деятельность в отношении автомобильных дорог местного значения в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гр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ницах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населенных пунктов поселения для выполнения комплекса работ по ремонту и содержа-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нию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дорог предусмотрено направить в </w:t>
      </w:r>
      <w:r w:rsidR="00554FA5">
        <w:rPr>
          <w:rFonts w:ascii="Times New Roman" w:hAnsi="Times New Roman" w:cs="Times New Roman"/>
          <w:sz w:val="24"/>
          <w:szCs w:val="24"/>
        </w:rPr>
        <w:t xml:space="preserve">2023 году – </w:t>
      </w:r>
      <w:r w:rsidR="00554FA5" w:rsidRPr="00554FA5">
        <w:rPr>
          <w:rFonts w:ascii="Times New Roman" w:hAnsi="Times New Roman" w:cs="Times New Roman"/>
          <w:sz w:val="24"/>
          <w:szCs w:val="24"/>
        </w:rPr>
        <w:t>594000</w:t>
      </w:r>
      <w:r w:rsidR="00554FA5">
        <w:rPr>
          <w:rFonts w:ascii="Times New Roman" w:hAnsi="Times New Roman" w:cs="Times New Roman"/>
          <w:sz w:val="24"/>
          <w:szCs w:val="24"/>
        </w:rPr>
        <w:t xml:space="preserve">,0 рублей, на </w:t>
      </w:r>
      <w:r w:rsidR="00554FA5" w:rsidRPr="00554FA5">
        <w:rPr>
          <w:rFonts w:ascii="Times New Roman" w:hAnsi="Times New Roman" w:cs="Times New Roman"/>
          <w:sz w:val="24"/>
          <w:szCs w:val="24"/>
        </w:rPr>
        <w:t xml:space="preserve"> </w:t>
      </w:r>
      <w:r w:rsidRPr="00B2246D">
        <w:rPr>
          <w:rFonts w:ascii="Times New Roman" w:hAnsi="Times New Roman" w:cs="Times New Roman"/>
          <w:sz w:val="24"/>
          <w:szCs w:val="24"/>
        </w:rPr>
        <w:t>202</w:t>
      </w:r>
      <w:r w:rsidR="0029283B">
        <w:rPr>
          <w:rFonts w:ascii="Times New Roman" w:hAnsi="Times New Roman" w:cs="Times New Roman"/>
          <w:sz w:val="24"/>
          <w:szCs w:val="24"/>
        </w:rPr>
        <w:t>2</w:t>
      </w:r>
      <w:r w:rsidRPr="00B2246D">
        <w:rPr>
          <w:rFonts w:ascii="Times New Roman" w:hAnsi="Times New Roman" w:cs="Times New Roman"/>
          <w:sz w:val="24"/>
          <w:szCs w:val="24"/>
        </w:rPr>
        <w:t>-202</w:t>
      </w:r>
      <w:r w:rsidR="0029283B">
        <w:rPr>
          <w:rFonts w:ascii="Times New Roman" w:hAnsi="Times New Roman" w:cs="Times New Roman"/>
          <w:sz w:val="24"/>
          <w:szCs w:val="24"/>
        </w:rPr>
        <w:t>4</w:t>
      </w:r>
      <w:r w:rsidRPr="00B2246D">
        <w:rPr>
          <w:rFonts w:ascii="Times New Roman" w:hAnsi="Times New Roman" w:cs="Times New Roman"/>
          <w:sz w:val="24"/>
          <w:szCs w:val="24"/>
        </w:rPr>
        <w:t xml:space="preserve"> году из Дорожного фонда поселения </w:t>
      </w:r>
      <w:r w:rsidR="00554FA5">
        <w:rPr>
          <w:rFonts w:ascii="Times New Roman" w:hAnsi="Times New Roman" w:cs="Times New Roman"/>
          <w:sz w:val="24"/>
          <w:szCs w:val="24"/>
        </w:rPr>
        <w:t xml:space="preserve"> запланировано ежегодно по </w:t>
      </w:r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r w:rsidR="00554FA5" w:rsidRPr="00554FA5">
        <w:rPr>
          <w:rFonts w:ascii="Times New Roman" w:hAnsi="Times New Roman" w:cs="Times New Roman"/>
          <w:sz w:val="24"/>
          <w:szCs w:val="24"/>
        </w:rPr>
        <w:t>294000</w:t>
      </w:r>
      <w:r w:rsidR="00554FA5">
        <w:rPr>
          <w:rFonts w:ascii="Times New Roman" w:hAnsi="Times New Roman" w:cs="Times New Roman"/>
          <w:sz w:val="24"/>
          <w:szCs w:val="24"/>
        </w:rPr>
        <w:t>,0</w:t>
      </w:r>
      <w:r w:rsidRPr="00B2246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658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Общая протяженность дорог в границах населенных пунктов по</w:t>
      </w:r>
      <w:r w:rsidR="00554FA5">
        <w:rPr>
          <w:rFonts w:ascii="Times New Roman" w:hAnsi="Times New Roman" w:cs="Times New Roman"/>
          <w:sz w:val="24"/>
          <w:szCs w:val="24"/>
        </w:rPr>
        <w:t>селения составляет 17,0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40" w:lineRule="auto"/>
        <w:ind w:left="118"/>
        <w:rPr>
          <w:rFonts w:ascii="Times New Roman" w:hAnsi="Times New Roman" w:cs="Times New Roman"/>
          <w:sz w:val="24"/>
          <w:szCs w:val="24"/>
        </w:rPr>
      </w:pPr>
      <w:proofErr w:type="gramStart"/>
      <w:r w:rsidRPr="00B2246D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886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Качество дорог удовлетворительное, около 80 % из них требуется ремонт. Реализация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40" w:lineRule="auto"/>
        <w:ind w:left="118" w:right="101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мероприятий муниципальных программ по ремонту, капитальному ремонту, текущем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соде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жанию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автодорог позволит увеличить уровень комфортности и безопасности людей на улицах и дорогах поселения.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2941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2.3.Жилищно-коммунальное хозяйство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С целью повышения эффективности использования территории поселения, создания благоприятной среды жизнедеятельности, улучшения жилищных условий будет продолжено содействие населению в строительстве индивидуальных жилых домов.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3" w:after="0" w:line="240" w:lineRule="auto"/>
        <w:ind w:left="118" w:right="10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В целях рационального и эффективного использования земель будет продолжено пр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доставление </w:t>
      </w:r>
      <w:r w:rsidR="00554FA5">
        <w:rPr>
          <w:rFonts w:ascii="Times New Roman" w:hAnsi="Times New Roman" w:cs="Times New Roman"/>
          <w:sz w:val="24"/>
          <w:szCs w:val="24"/>
        </w:rPr>
        <w:t xml:space="preserve">гражданам земельных участков под </w:t>
      </w:r>
      <w:r w:rsidRPr="00B2246D">
        <w:rPr>
          <w:rFonts w:ascii="Times New Roman" w:hAnsi="Times New Roman" w:cs="Times New Roman"/>
          <w:sz w:val="24"/>
          <w:szCs w:val="24"/>
        </w:rPr>
        <w:t>индивидуальное жилищное строительство</w:t>
      </w:r>
      <w:r w:rsidR="00554FA5">
        <w:rPr>
          <w:rFonts w:ascii="Times New Roman" w:hAnsi="Times New Roman" w:cs="Times New Roman"/>
          <w:sz w:val="24"/>
          <w:szCs w:val="24"/>
        </w:rPr>
        <w:t xml:space="preserve"> путем продаж через аукцион и предоставление  земельных участков многодетным и нуждающимся в улучшении жилищных условий</w:t>
      </w:r>
      <w:r w:rsidR="00870A1D">
        <w:rPr>
          <w:rFonts w:ascii="Times New Roman" w:hAnsi="Times New Roman" w:cs="Times New Roman"/>
          <w:sz w:val="24"/>
          <w:szCs w:val="24"/>
        </w:rPr>
        <w:t xml:space="preserve"> через Администрацию муниципального района</w:t>
      </w:r>
      <w:r w:rsidRPr="00B2246D">
        <w:rPr>
          <w:rFonts w:ascii="Times New Roman" w:hAnsi="Times New Roman" w:cs="Times New Roman"/>
          <w:sz w:val="24"/>
          <w:szCs w:val="24"/>
        </w:rPr>
        <w:t>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В целях упорядочения использования земель сельскохозяйственного назначения, спосо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ствующего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экономической эффективности использования территории поселения, будет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произво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диться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выдел невостребованной части, находящихся в долевой собственности, земельных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участ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ков из земель сельскохозяйственного назначения, для последующего оформления права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собст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венности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поселения на эти земельные участки.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0" w:firstLine="767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Сдерживающим фактором в реализации инвестиционной политики является отсутствие инвестиционных площадок с полной необходимой инфраструктурой, поэтому потенциальным инвесторам необходимы значительные инвестиции для обустройства инженерной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инфрастру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туры.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40" w:lineRule="auto"/>
        <w:ind w:left="118" w:right="99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По итоговой характеристике социально-экономического развития, поселение имеет п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тенциал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развития, возможность с привлечением средств вышестоящих бюджетов обеспечить минимальные стандарты жизни населения, что приведет в будущем к повышению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инвестици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онной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привлекательности территории.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2113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2.4. Развитие малого и среднего предпринимательства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 – один из постоянных приоритетов с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циально-экономического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развития поселения. Вовлечение экономически активного населения в предпринимательскую деятельность способствует росту общественного благосостояния,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обе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печению социально-политической стабильности в обществе, поддержанию занятости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населе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, увеличению поступлений в бюджеты всех уровней.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ind w:left="118" w:right="103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Дальнейшему положительному развитию малого предпринимательства будут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способс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вовать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меры государственной поддержки, предусмотренные федеральным, региональным и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стным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законодательством.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ind w:left="118" w:right="103" w:firstLine="719"/>
        <w:jc w:val="both"/>
        <w:rPr>
          <w:rFonts w:ascii="Times New Roman" w:hAnsi="Times New Roman" w:cs="Times New Roman"/>
          <w:sz w:val="24"/>
          <w:szCs w:val="24"/>
        </w:rPr>
        <w:sectPr w:rsidR="00B2246D" w:rsidRPr="00B2246D" w:rsidSect="00703D45">
          <w:type w:val="continuous"/>
          <w:pgSz w:w="11910" w:h="16840"/>
          <w:pgMar w:top="709" w:right="460" w:bottom="280" w:left="1300" w:header="720" w:footer="720" w:gutter="0"/>
          <w:cols w:space="720"/>
          <w:noEndnote/>
        </w:sect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0" w:line="274" w:lineRule="exact"/>
        <w:ind w:left="4108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2.5.Транспортная инфраструктура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606" w:right="3" w:firstLine="707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>Транспортная инфраструктура на территории поселения отмечена объектами и лине</w:t>
      </w:r>
      <w:proofErr w:type="gramStart"/>
      <w:r w:rsidRPr="00B2246D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B22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46D">
        <w:rPr>
          <w:rFonts w:ascii="Times New Roman" w:hAnsi="Times New Roman" w:cs="Times New Roman"/>
          <w:sz w:val="24"/>
          <w:szCs w:val="24"/>
        </w:rPr>
        <w:t>ными</w:t>
      </w:r>
      <w:proofErr w:type="spellEnd"/>
      <w:r w:rsidRPr="00B2246D">
        <w:rPr>
          <w:rFonts w:ascii="Times New Roman" w:hAnsi="Times New Roman" w:cs="Times New Roman"/>
          <w:sz w:val="24"/>
          <w:szCs w:val="24"/>
        </w:rPr>
        <w:t xml:space="preserve"> сооружениями автомобильного</w:t>
      </w:r>
      <w:r w:rsidRPr="00B2246D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2246D">
        <w:rPr>
          <w:rFonts w:ascii="Times New Roman" w:hAnsi="Times New Roman" w:cs="Times New Roman"/>
          <w:sz w:val="24"/>
          <w:szCs w:val="24"/>
        </w:rPr>
        <w:t>транспорта.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446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t xml:space="preserve">По территории поселения проходит автомобильная дорога </w:t>
      </w:r>
      <w:r w:rsidR="00870A1D">
        <w:rPr>
          <w:rFonts w:ascii="Times New Roman" w:hAnsi="Times New Roman" w:cs="Times New Roman"/>
          <w:sz w:val="24"/>
          <w:szCs w:val="24"/>
        </w:rPr>
        <w:t xml:space="preserve">межрайонного значения </w:t>
      </w:r>
      <w:proofErr w:type="gramStart"/>
      <w:r w:rsidR="00870A1D">
        <w:rPr>
          <w:rFonts w:ascii="Times New Roman" w:hAnsi="Times New Roman" w:cs="Times New Roman"/>
          <w:sz w:val="24"/>
          <w:szCs w:val="24"/>
        </w:rPr>
        <w:t>Октябрьский</w:t>
      </w:r>
      <w:proofErr w:type="gramEnd"/>
      <w:r w:rsidR="00870A1D">
        <w:rPr>
          <w:rFonts w:ascii="Times New Roman" w:hAnsi="Times New Roman" w:cs="Times New Roman"/>
          <w:sz w:val="24"/>
          <w:szCs w:val="24"/>
        </w:rPr>
        <w:t xml:space="preserve"> - Ермекеево</w:t>
      </w:r>
      <w:r w:rsidRPr="00B2246D">
        <w:rPr>
          <w:rFonts w:ascii="Times New Roman" w:hAnsi="Times New Roman" w:cs="Times New Roman"/>
          <w:sz w:val="24"/>
          <w:szCs w:val="24"/>
        </w:rPr>
        <w:t>. Автозаправочные станции на территории поселения отсутствуют.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74" w:lineRule="exact"/>
        <w:ind w:left="1434"/>
        <w:rPr>
          <w:rFonts w:ascii="Times New Roman" w:hAnsi="Times New Roman" w:cs="Times New Roman"/>
          <w:sz w:val="24"/>
          <w:szCs w:val="24"/>
        </w:rPr>
      </w:pPr>
      <w:r w:rsidRPr="00B2246D">
        <w:rPr>
          <w:rFonts w:ascii="Times New Roman" w:hAnsi="Times New Roman" w:cs="Times New Roman"/>
          <w:sz w:val="24"/>
          <w:szCs w:val="24"/>
        </w:rPr>
        <w:lastRenderedPageBreak/>
        <w:t>Интенсивность автобусного движения нормальная.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33"/>
          <w:szCs w:val="33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2329" w:right="2712" w:firstLine="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ОСНОВНЫЕ ПОКАЗАТЕЛИ  ПРОГНОЗА СОЦИАЛЬНО-ЭКОНОМИЧЕСКОГО РАЗВИТИЯ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323" w:right="158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ИВАНТЕЕВСКОГО СЕЛЬСКОГО ПОСЕЛЕНИЯ НА 2020-2022 ГОДЫ</w:t>
      </w: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3" w:line="240" w:lineRule="auto"/>
        <w:ind w:left="1262" w:right="158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1.Общие показатели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22"/>
        <w:gridCol w:w="1082"/>
        <w:gridCol w:w="1326"/>
        <w:gridCol w:w="1286"/>
        <w:gridCol w:w="2444"/>
      </w:tblGrid>
      <w:tr w:rsidR="00B2246D" w:rsidRPr="00B2246D">
        <w:trPr>
          <w:trHeight w:hRule="exact" w:val="627"/>
        </w:trPr>
        <w:tc>
          <w:tcPr>
            <w:tcW w:w="4222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404" w:right="15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0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67" w:after="0" w:line="240" w:lineRule="auto"/>
              <w:ind w:left="143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2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83" w:right="8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9E3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4" w:righ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28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82" w:right="8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E3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8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244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29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E3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15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B2246D" w:rsidRPr="00B2246D">
        <w:trPr>
          <w:trHeight w:hRule="exact" w:val="310"/>
        </w:trPr>
        <w:tc>
          <w:tcPr>
            <w:tcW w:w="4222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Число сельских населенных пунктов</w:t>
            </w:r>
          </w:p>
        </w:tc>
        <w:tc>
          <w:tcPr>
            <w:tcW w:w="10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43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32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3" w:righ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2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97" w:right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246D" w:rsidRPr="00B2246D">
        <w:trPr>
          <w:trHeight w:hRule="exact" w:val="310"/>
        </w:trPr>
        <w:tc>
          <w:tcPr>
            <w:tcW w:w="4222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Территория поселения</w:t>
            </w:r>
          </w:p>
        </w:tc>
        <w:tc>
          <w:tcPr>
            <w:tcW w:w="10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0A7B05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43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2246D" w:rsidRPr="000A7B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2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9E30B6" w:rsidP="00870A1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3" w:righ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0A1D" w:rsidRPr="000A7B05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9E30B6" w:rsidP="000A7B0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2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05" w:rsidRPr="000A7B05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0A7B05" w:rsidP="000A7B0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97" w:right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  <w:r w:rsidR="009E30B6" w:rsidRPr="000A7B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3" w:line="240" w:lineRule="auto"/>
        <w:ind w:left="1261" w:right="158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2.Демографические показатели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22"/>
        <w:gridCol w:w="1082"/>
        <w:gridCol w:w="1338"/>
        <w:gridCol w:w="1286"/>
        <w:gridCol w:w="2432"/>
      </w:tblGrid>
      <w:tr w:rsidR="00B2246D" w:rsidRPr="00B2246D">
        <w:trPr>
          <w:trHeight w:hRule="exact" w:val="838"/>
        </w:trPr>
        <w:tc>
          <w:tcPr>
            <w:tcW w:w="4222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3" w:right="15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0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3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38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0A7B05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B2246D"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01.01.</w:t>
            </w:r>
          </w:p>
          <w:p w:rsidR="00B2246D" w:rsidRPr="00B2246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</w:t>
            </w: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(факт)</w:t>
            </w:r>
          </w:p>
        </w:tc>
        <w:tc>
          <w:tcPr>
            <w:tcW w:w="128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01.11.</w:t>
            </w:r>
          </w:p>
          <w:p w:rsidR="00B2246D" w:rsidRPr="00B2246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  <w:p w:rsidR="00B2246D" w:rsidRPr="00B2246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(факт)</w:t>
            </w:r>
          </w:p>
        </w:tc>
        <w:tc>
          <w:tcPr>
            <w:tcW w:w="243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before="136" w:after="0" w:line="240" w:lineRule="auto"/>
              <w:ind w:lef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01.01.202</w:t>
            </w:r>
            <w:r w:rsidR="000A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B2246D" w:rsidRPr="00B2246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</w:tr>
      <w:tr w:rsidR="00B2246D" w:rsidRPr="00B2246D">
        <w:trPr>
          <w:trHeight w:hRule="exact" w:val="398"/>
        </w:trPr>
        <w:tc>
          <w:tcPr>
            <w:tcW w:w="4222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всего</w:t>
            </w:r>
          </w:p>
        </w:tc>
        <w:tc>
          <w:tcPr>
            <w:tcW w:w="10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40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38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8861A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72" w:right="3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B2246D" w:rsidRPr="008861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8861A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2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1027</w:t>
            </w:r>
          </w:p>
        </w:tc>
        <w:tc>
          <w:tcPr>
            <w:tcW w:w="243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337EEB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0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8861AD" w:rsidRPr="008861AD"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</w:p>
        </w:tc>
      </w:tr>
      <w:tr w:rsidR="00B2246D" w:rsidRPr="00B2246D">
        <w:trPr>
          <w:trHeight w:hRule="exact" w:val="338"/>
        </w:trPr>
        <w:tc>
          <w:tcPr>
            <w:tcW w:w="4222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Родилось</w:t>
            </w:r>
          </w:p>
        </w:tc>
        <w:tc>
          <w:tcPr>
            <w:tcW w:w="10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40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38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8861A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8861A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246D" w:rsidRPr="00B2246D">
        <w:trPr>
          <w:trHeight w:hRule="exact" w:val="310"/>
        </w:trPr>
        <w:tc>
          <w:tcPr>
            <w:tcW w:w="4222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0A7B05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Умерло</w:t>
            </w:r>
          </w:p>
        </w:tc>
        <w:tc>
          <w:tcPr>
            <w:tcW w:w="10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40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38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B2246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72" w:right="3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1AD" w:rsidRPr="008861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8861A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82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8861AD" w:rsidRDefault="008861AD" w:rsidP="00337E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10" w:right="10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3" w:line="240" w:lineRule="auto"/>
        <w:ind w:left="3232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3.Показатели сельского хозяйства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04"/>
        <w:gridCol w:w="968"/>
        <w:gridCol w:w="1282"/>
        <w:gridCol w:w="1419"/>
        <w:gridCol w:w="1387"/>
      </w:tblGrid>
      <w:tr w:rsidR="00B2246D" w:rsidRPr="00B2246D" w:rsidTr="00695D54">
        <w:trPr>
          <w:trHeight w:hRule="exact" w:val="1114"/>
        </w:trPr>
        <w:tc>
          <w:tcPr>
            <w:tcW w:w="5304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947" w:right="20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968" w:type="dxa"/>
            <w:tcBorders>
              <w:top w:val="single" w:sz="4" w:space="0" w:color="002F62"/>
              <w:left w:val="single" w:sz="4" w:space="0" w:color="002F62"/>
              <w:bottom w:val="single" w:sz="4" w:space="0" w:color="000000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hAnsi="Times New Roman" w:cs="Times New Roman"/>
                <w:b/>
                <w:bCs/>
                <w:sz w:val="35"/>
                <w:szCs w:val="35"/>
              </w:rPr>
            </w:pP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7"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0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(факт)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5" w:right="17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A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  <w:tc>
          <w:tcPr>
            <w:tcW w:w="13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A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 w:rsidR="000A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B2246D" w:rsidRPr="00B2246D" w:rsidTr="00695D54">
        <w:trPr>
          <w:trHeight w:hRule="exact" w:val="562"/>
        </w:trPr>
        <w:tc>
          <w:tcPr>
            <w:tcW w:w="5304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Количество сельскохозяйственных предприятий, всего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left="8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82" w:type="dxa"/>
            <w:tcBorders>
              <w:top w:val="single" w:sz="4" w:space="0" w:color="002F62"/>
              <w:left w:val="single" w:sz="4" w:space="0" w:color="000000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695D5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695D5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695D5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246D" w:rsidRPr="00B2246D" w:rsidTr="00695D54">
        <w:trPr>
          <w:trHeight w:hRule="exact" w:val="384"/>
        </w:trPr>
        <w:tc>
          <w:tcPr>
            <w:tcW w:w="5304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Количество крестьянских (фермерских) хозяйств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42" w:after="0" w:line="240" w:lineRule="auto"/>
              <w:ind w:left="8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82" w:type="dxa"/>
            <w:tcBorders>
              <w:top w:val="single" w:sz="4" w:space="0" w:color="002F62"/>
              <w:left w:val="single" w:sz="4" w:space="0" w:color="000000"/>
              <w:bottom w:val="single" w:sz="4" w:space="0" w:color="002F62"/>
              <w:right w:val="single" w:sz="4" w:space="0" w:color="002F62"/>
            </w:tcBorders>
          </w:tcPr>
          <w:p w:rsidR="00B2246D" w:rsidRPr="00695D54" w:rsidRDefault="00695D54" w:rsidP="00695D54">
            <w:pPr>
              <w:kinsoku w:val="0"/>
              <w:overflowPunct w:val="0"/>
              <w:autoSpaceDE w:val="0"/>
              <w:autoSpaceDN w:val="0"/>
              <w:adjustRightInd w:val="0"/>
              <w:spacing w:before="42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695D54" w:rsidRDefault="00695D54" w:rsidP="00695D54">
            <w:pPr>
              <w:kinsoku w:val="0"/>
              <w:overflowPunct w:val="0"/>
              <w:autoSpaceDE w:val="0"/>
              <w:autoSpaceDN w:val="0"/>
              <w:adjustRightInd w:val="0"/>
              <w:spacing w:before="42"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695D54" w:rsidRDefault="00695D54" w:rsidP="00695D54">
            <w:pPr>
              <w:kinsoku w:val="0"/>
              <w:overflowPunct w:val="0"/>
              <w:autoSpaceDE w:val="0"/>
              <w:autoSpaceDN w:val="0"/>
              <w:adjustRightInd w:val="0"/>
              <w:spacing w:before="42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246D" w:rsidRPr="00B2246D" w:rsidTr="00695D54">
        <w:trPr>
          <w:trHeight w:hRule="exact" w:val="562"/>
        </w:trPr>
        <w:tc>
          <w:tcPr>
            <w:tcW w:w="5304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Численность личных подсобных хозяйств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8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82" w:type="dxa"/>
            <w:tcBorders>
              <w:top w:val="single" w:sz="4" w:space="0" w:color="002F62"/>
              <w:left w:val="single" w:sz="4" w:space="0" w:color="000000"/>
              <w:bottom w:val="single" w:sz="4" w:space="0" w:color="002F62"/>
              <w:right w:val="single" w:sz="4" w:space="0" w:color="002F62"/>
            </w:tcBorders>
          </w:tcPr>
          <w:p w:rsidR="00B2246D" w:rsidRPr="00695D54" w:rsidRDefault="00695D54" w:rsidP="00695D54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4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695D54" w:rsidRDefault="00695D54" w:rsidP="00695D54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76" w:righ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3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695D54" w:rsidRDefault="00695D54" w:rsidP="00695D54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488" w:right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1" w:after="3" w:line="240" w:lineRule="auto"/>
        <w:ind w:left="2504" w:right="288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4.Показатели торговли, общественного питания, бытового обслуживания населения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26"/>
        <w:gridCol w:w="994"/>
        <w:gridCol w:w="1234"/>
        <w:gridCol w:w="1419"/>
        <w:gridCol w:w="1987"/>
      </w:tblGrid>
      <w:tr w:rsidR="00B2246D" w:rsidRPr="00B2246D">
        <w:trPr>
          <w:trHeight w:hRule="exact" w:val="622"/>
        </w:trPr>
        <w:tc>
          <w:tcPr>
            <w:tcW w:w="4726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656" w:right="17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99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64" w:after="0" w:line="240" w:lineRule="auto"/>
              <w:ind w:left="99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83" w:righ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3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3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7"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3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7" w:righ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9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8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3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 w:rsidR="00D3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59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B2246D" w:rsidRPr="00B2246D">
        <w:trPr>
          <w:trHeight w:hRule="exact" w:val="838"/>
        </w:trPr>
        <w:tc>
          <w:tcPr>
            <w:tcW w:w="4726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Число предприятий розничной торговли</w:t>
            </w:r>
          </w:p>
        </w:tc>
        <w:tc>
          <w:tcPr>
            <w:tcW w:w="99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9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3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246D" w:rsidRPr="00B2246D">
        <w:trPr>
          <w:trHeight w:hRule="exact" w:val="415"/>
        </w:trPr>
        <w:tc>
          <w:tcPr>
            <w:tcW w:w="4726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Число предприятий общественного питания</w:t>
            </w:r>
          </w:p>
        </w:tc>
        <w:tc>
          <w:tcPr>
            <w:tcW w:w="99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9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3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D32E9B" w:rsidP="00D32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D32E9B" w:rsidP="00D32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D32E9B" w:rsidP="00D32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246D" w:rsidRPr="00B2246D" w:rsidRDefault="00B2246D" w:rsidP="00B22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246D" w:rsidRPr="00B2246D" w:rsidSect="00703D45">
          <w:type w:val="continuous"/>
          <w:pgSz w:w="11910" w:h="16840"/>
          <w:pgMar w:top="709" w:right="460" w:bottom="280" w:left="700" w:header="720" w:footer="720" w:gutter="0"/>
          <w:cols w:space="720" w:equalWidth="0">
            <w:col w:w="10750"/>
          </w:cols>
          <w:noEndnote/>
        </w:sect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sz w:val="14"/>
          <w:szCs w:val="14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26"/>
        <w:gridCol w:w="994"/>
        <w:gridCol w:w="1234"/>
        <w:gridCol w:w="1419"/>
        <w:gridCol w:w="1987"/>
      </w:tblGrid>
      <w:tr w:rsidR="00B2246D" w:rsidRPr="00B2246D">
        <w:trPr>
          <w:trHeight w:hRule="exact" w:val="557"/>
        </w:trPr>
        <w:tc>
          <w:tcPr>
            <w:tcW w:w="4726" w:type="dxa"/>
            <w:tcBorders>
              <w:top w:val="none" w:sz="6" w:space="0" w:color="auto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207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бытового обслуживания </w:t>
            </w:r>
            <w:proofErr w:type="spell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gram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, всего, в т.ч.</w:t>
            </w:r>
          </w:p>
        </w:tc>
        <w:tc>
          <w:tcPr>
            <w:tcW w:w="994" w:type="dxa"/>
            <w:tcBorders>
              <w:top w:val="none" w:sz="6" w:space="0" w:color="auto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9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34" w:type="dxa"/>
            <w:tcBorders>
              <w:top w:val="none" w:sz="6" w:space="0" w:color="auto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none" w:sz="6" w:space="0" w:color="auto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tcBorders>
              <w:top w:val="none" w:sz="6" w:space="0" w:color="auto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2246D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2E9B" w:rsidRPr="00B2246D">
        <w:trPr>
          <w:trHeight w:hRule="exact" w:val="562"/>
        </w:trPr>
        <w:tc>
          <w:tcPr>
            <w:tcW w:w="4726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организации, оказывающие транспортные услуги</w:t>
            </w:r>
          </w:p>
        </w:tc>
        <w:tc>
          <w:tcPr>
            <w:tcW w:w="99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9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3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2E9B" w:rsidRPr="00B2246D">
        <w:trPr>
          <w:trHeight w:hRule="exact" w:val="415"/>
        </w:trPr>
        <w:tc>
          <w:tcPr>
            <w:tcW w:w="4726" w:type="dxa"/>
            <w:tcBorders>
              <w:top w:val="single" w:sz="4" w:space="0" w:color="002F62"/>
              <w:left w:val="none" w:sz="6" w:space="0" w:color="auto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управляющие организации</w:t>
            </w:r>
          </w:p>
        </w:tc>
        <w:tc>
          <w:tcPr>
            <w:tcW w:w="99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9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3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D32E9B" w:rsidRPr="00B2246D" w:rsidRDefault="00D32E9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b/>
          <w:bCs/>
          <w:sz w:val="19"/>
          <w:szCs w:val="19"/>
        </w:rPr>
      </w:pPr>
    </w:p>
    <w:p w:rsidR="00B2246D" w:rsidRPr="00B57108" w:rsidRDefault="00B2246D" w:rsidP="00B2246D">
      <w:pPr>
        <w:kinsoku w:val="0"/>
        <w:overflowPunct w:val="0"/>
        <w:autoSpaceDE w:val="0"/>
        <w:autoSpaceDN w:val="0"/>
        <w:adjustRightInd w:val="0"/>
        <w:spacing w:before="50" w:after="3" w:line="240" w:lineRule="auto"/>
        <w:ind w:left="2536" w:right="26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108">
        <w:rPr>
          <w:rFonts w:ascii="Times New Roman" w:hAnsi="Times New Roman" w:cs="Times New Roman"/>
          <w:b/>
          <w:bCs/>
          <w:sz w:val="24"/>
          <w:szCs w:val="24"/>
        </w:rPr>
        <w:t>5.Финансовые показатели</w:t>
      </w: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4"/>
        <w:gridCol w:w="992"/>
        <w:gridCol w:w="1276"/>
        <w:gridCol w:w="1417"/>
        <w:gridCol w:w="1985"/>
      </w:tblGrid>
      <w:tr w:rsidR="00B651F4" w:rsidRPr="00B57108" w:rsidTr="00B651F4">
        <w:trPr>
          <w:trHeight w:hRule="exact" w:val="562"/>
        </w:trPr>
        <w:tc>
          <w:tcPr>
            <w:tcW w:w="470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174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3" w:after="0" w:line="240" w:lineRule="auto"/>
              <w:ind w:left="18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55" w:right="1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5"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  <w:tc>
          <w:tcPr>
            <w:tcW w:w="141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76"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985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1" w:righ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B651F4" w:rsidRPr="00B57108" w:rsidTr="00B651F4">
        <w:trPr>
          <w:trHeight w:hRule="exact" w:val="286"/>
        </w:trPr>
        <w:tc>
          <w:tcPr>
            <w:tcW w:w="470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Доходы бюджета, всего</w:t>
            </w:r>
          </w:p>
        </w:tc>
        <w:tc>
          <w:tcPr>
            <w:tcW w:w="99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0A7B05" w:rsidP="002030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1F4" w:rsidRPr="00B57108">
              <w:rPr>
                <w:rFonts w:ascii="Times New Roman" w:hAnsi="Times New Roman" w:cs="Times New Roman"/>
                <w:sz w:val="24"/>
                <w:szCs w:val="24"/>
              </w:rPr>
              <w:t>6 430,5</w:t>
            </w:r>
          </w:p>
        </w:tc>
        <w:tc>
          <w:tcPr>
            <w:tcW w:w="141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0A7B05" w:rsidP="002030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1F4" w:rsidRPr="00B57108">
              <w:rPr>
                <w:rFonts w:ascii="Times New Roman" w:hAnsi="Times New Roman" w:cs="Times New Roman"/>
                <w:sz w:val="24"/>
                <w:szCs w:val="24"/>
              </w:rPr>
              <w:t>6 793,9</w:t>
            </w:r>
          </w:p>
        </w:tc>
        <w:tc>
          <w:tcPr>
            <w:tcW w:w="1985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2030E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1" w:righ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2 275,3</w:t>
            </w:r>
          </w:p>
        </w:tc>
      </w:tr>
      <w:tr w:rsidR="00B651F4" w:rsidRPr="00D32E9B" w:rsidTr="00B651F4">
        <w:trPr>
          <w:trHeight w:hRule="exact" w:val="286"/>
        </w:trPr>
        <w:tc>
          <w:tcPr>
            <w:tcW w:w="470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37055F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3705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37055F" w:rsidRDefault="00B651F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D32E9B" w:rsidRDefault="00B651F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D32E9B" w:rsidRDefault="00B651F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D32E9B" w:rsidRDefault="00B651F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1F4" w:rsidRPr="00D32E9B" w:rsidTr="00B651F4">
        <w:trPr>
          <w:trHeight w:hRule="exact" w:val="616"/>
        </w:trPr>
        <w:tc>
          <w:tcPr>
            <w:tcW w:w="470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0A7B05" w:rsidRDefault="00B651F4" w:rsidP="0037055F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Налоговые доходы и неналоговые  доходы</w:t>
            </w:r>
          </w:p>
        </w:tc>
        <w:tc>
          <w:tcPr>
            <w:tcW w:w="99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0A7B05" w:rsidRDefault="00B651F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0A7B05" w:rsidRDefault="00B651F4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eastAsia="Arial Unicode MS" w:hAnsi="Times New Roman" w:cs="Times New Roman"/>
                <w:sz w:val="24"/>
                <w:szCs w:val="24"/>
              </w:rPr>
              <w:t>693000,0</w:t>
            </w:r>
          </w:p>
        </w:tc>
        <w:tc>
          <w:tcPr>
            <w:tcW w:w="141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0A7B05" w:rsidRDefault="00B651F4" w:rsidP="00B57108">
            <w:pPr>
              <w:rPr>
                <w:rFonts w:ascii="Times New Roman" w:eastAsia="Arial Unicode MS" w:hAnsi="Times New Roman" w:cs="Times New Roman"/>
              </w:rPr>
            </w:pPr>
            <w:r w:rsidRPr="000A7B05">
              <w:rPr>
                <w:rFonts w:ascii="Times New Roman" w:eastAsia="Arial Unicode MS" w:hAnsi="Times New Roman" w:cs="Times New Roman"/>
              </w:rPr>
              <w:t>714000,0</w:t>
            </w:r>
          </w:p>
        </w:tc>
        <w:tc>
          <w:tcPr>
            <w:tcW w:w="1985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0A7B05" w:rsidRDefault="00B651F4" w:rsidP="00B57108">
            <w:pPr>
              <w:rPr>
                <w:rFonts w:ascii="Times New Roman" w:eastAsia="Arial Unicode MS" w:hAnsi="Times New Roman" w:cs="Times New Roman"/>
              </w:rPr>
            </w:pPr>
            <w:r w:rsidRPr="000A7B05">
              <w:rPr>
                <w:rFonts w:ascii="Times New Roman" w:eastAsia="Arial Unicode MS" w:hAnsi="Times New Roman" w:cs="Times New Roman"/>
              </w:rPr>
              <w:t>747000,0</w:t>
            </w:r>
          </w:p>
        </w:tc>
      </w:tr>
      <w:tr w:rsidR="00B651F4" w:rsidRPr="00D32E9B" w:rsidTr="00B651F4">
        <w:trPr>
          <w:trHeight w:hRule="exact" w:val="286"/>
        </w:trPr>
        <w:tc>
          <w:tcPr>
            <w:tcW w:w="470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37055F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37055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37055F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37055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7055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7055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651F4" w:rsidRDefault="00B651F4" w:rsidP="00B651F4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3796200,0</w:t>
            </w:r>
          </w:p>
        </w:tc>
        <w:tc>
          <w:tcPr>
            <w:tcW w:w="141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651F4" w:rsidRDefault="00B651F4" w:rsidP="00B651F4">
            <w:pPr>
              <w:rPr>
                <w:rFonts w:ascii="Times New Roman" w:eastAsia="Times New Roman" w:hAnsi="Times New Roman" w:cs="Times New Roman"/>
                <w:bCs/>
              </w:rPr>
            </w:pPr>
            <w:r w:rsidRPr="00B651F4">
              <w:rPr>
                <w:rFonts w:ascii="Times New Roman" w:eastAsia="Times New Roman" w:hAnsi="Times New Roman" w:cs="Times New Roman"/>
                <w:bCs/>
              </w:rPr>
              <w:t>2914200,0</w:t>
            </w:r>
          </w:p>
        </w:tc>
        <w:tc>
          <w:tcPr>
            <w:tcW w:w="1985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651F4" w:rsidRDefault="00B651F4" w:rsidP="00B651F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651F4">
              <w:rPr>
                <w:rFonts w:ascii="Times New Roman" w:eastAsia="Times New Roman" w:hAnsi="Times New Roman" w:cs="Times New Roman"/>
                <w:bCs/>
              </w:rPr>
              <w:t>2814700,0</w:t>
            </w:r>
          </w:p>
        </w:tc>
      </w:tr>
      <w:tr w:rsidR="00B651F4" w:rsidRPr="00D32E9B" w:rsidTr="00B651F4">
        <w:trPr>
          <w:trHeight w:hRule="exact" w:val="286"/>
        </w:trPr>
        <w:tc>
          <w:tcPr>
            <w:tcW w:w="470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651F4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4">
              <w:rPr>
                <w:rFonts w:ascii="Times New Roman" w:hAnsi="Times New Roman" w:cs="Times New Roman"/>
                <w:sz w:val="24"/>
                <w:szCs w:val="24"/>
              </w:rPr>
              <w:t>Расходы бюджета, всего</w:t>
            </w:r>
          </w:p>
        </w:tc>
        <w:tc>
          <w:tcPr>
            <w:tcW w:w="99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651F4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B651F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651F4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651F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57108">
              <w:rPr>
                <w:rFonts w:ascii="Times New Roman" w:hAnsi="Times New Roman" w:cs="Times New Roman"/>
                <w:bCs/>
                <w:color w:val="000000"/>
              </w:rPr>
              <w:t>4489200,0</w:t>
            </w:r>
          </w:p>
          <w:p w:rsidR="00B651F4" w:rsidRPr="00B651F4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7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  <w:vAlign w:val="center"/>
          </w:tcPr>
          <w:p w:rsidR="00B651F4" w:rsidRPr="00B651F4" w:rsidRDefault="00B651F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651F4">
              <w:rPr>
                <w:rFonts w:ascii="Times New Roman" w:hAnsi="Times New Roman" w:cs="Times New Roman"/>
                <w:bCs/>
                <w:color w:val="000000"/>
              </w:rPr>
              <w:t>3628200,0</w:t>
            </w:r>
          </w:p>
        </w:tc>
        <w:tc>
          <w:tcPr>
            <w:tcW w:w="1985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  <w:vAlign w:val="center"/>
          </w:tcPr>
          <w:p w:rsidR="00B651F4" w:rsidRPr="00B651F4" w:rsidRDefault="00B651F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651F4">
              <w:rPr>
                <w:rFonts w:ascii="Times New Roman" w:hAnsi="Times New Roman" w:cs="Times New Roman"/>
                <w:bCs/>
                <w:color w:val="000000"/>
              </w:rPr>
              <w:t>3561700,0</w:t>
            </w:r>
          </w:p>
        </w:tc>
      </w:tr>
      <w:tr w:rsidR="00B651F4" w:rsidRPr="00D32E9B" w:rsidTr="00B651F4">
        <w:trPr>
          <w:trHeight w:hRule="exact" w:val="286"/>
        </w:trPr>
        <w:tc>
          <w:tcPr>
            <w:tcW w:w="4704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651F4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4">
              <w:rPr>
                <w:rFonts w:ascii="Times New Roman" w:hAnsi="Times New Roman" w:cs="Times New Roman"/>
                <w:sz w:val="24"/>
                <w:szCs w:val="24"/>
              </w:rPr>
              <w:t>Финансовый результат, + / -</w:t>
            </w:r>
          </w:p>
        </w:tc>
        <w:tc>
          <w:tcPr>
            <w:tcW w:w="992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651F4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- 693,0</w:t>
            </w:r>
          </w:p>
        </w:tc>
        <w:tc>
          <w:tcPr>
            <w:tcW w:w="1417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- 714,0</w:t>
            </w:r>
          </w:p>
        </w:tc>
        <w:tc>
          <w:tcPr>
            <w:tcW w:w="1985" w:type="dxa"/>
            <w:tcBorders>
              <w:top w:val="single" w:sz="4" w:space="0" w:color="002F62"/>
              <w:left w:val="single" w:sz="4" w:space="0" w:color="002F62"/>
              <w:bottom w:val="single" w:sz="4" w:space="0" w:color="002F62"/>
              <w:right w:val="single" w:sz="4" w:space="0" w:color="002F62"/>
            </w:tcBorders>
          </w:tcPr>
          <w:p w:rsidR="00B651F4" w:rsidRPr="00B57108" w:rsidRDefault="00B651F4" w:rsidP="00B57108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  <w:r w:rsidR="00B57108" w:rsidRPr="00B571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B2246D" w:rsidRPr="00B57108" w:rsidRDefault="00B2246D" w:rsidP="00B2246D">
      <w:pPr>
        <w:kinsoku w:val="0"/>
        <w:overflowPunct w:val="0"/>
        <w:autoSpaceDE w:val="0"/>
        <w:autoSpaceDN w:val="0"/>
        <w:adjustRightInd w:val="0"/>
        <w:spacing w:before="1" w:after="3" w:line="240" w:lineRule="auto"/>
        <w:ind w:left="2532" w:right="26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108">
        <w:rPr>
          <w:rFonts w:ascii="Times New Roman" w:hAnsi="Times New Roman" w:cs="Times New Roman"/>
          <w:b/>
          <w:bCs/>
          <w:sz w:val="24"/>
          <w:szCs w:val="24"/>
        </w:rPr>
        <w:t>6.Показатели дорожного хозяйства</w:t>
      </w: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75"/>
        <w:gridCol w:w="2121"/>
        <w:gridCol w:w="1276"/>
        <w:gridCol w:w="1417"/>
        <w:gridCol w:w="1985"/>
      </w:tblGrid>
      <w:tr w:rsidR="00B57108" w:rsidRPr="00B57108" w:rsidTr="00B57108">
        <w:trPr>
          <w:trHeight w:hRule="exact" w:val="562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B57108" w:rsidRDefault="00B57108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57108" w:rsidRPr="00B57108" w:rsidRDefault="00B57108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47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B57108" w:rsidRDefault="00B57108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6" w:after="0" w:line="240" w:lineRule="auto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B57108" w:rsidRDefault="00B57108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23" w:right="2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  <w:p w:rsidR="00B57108" w:rsidRPr="00B57108" w:rsidRDefault="00B57108" w:rsidP="005C654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B57108" w:rsidRDefault="00B57108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4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  <w:p w:rsidR="00B57108" w:rsidRPr="00B57108" w:rsidRDefault="00B57108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B57108" w:rsidRDefault="00B57108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7" w:righ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  <w:p w:rsidR="00B57108" w:rsidRPr="00B57108" w:rsidRDefault="00B57108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B57108" w:rsidRPr="00D32E9B" w:rsidTr="00B57108">
        <w:trPr>
          <w:trHeight w:hRule="exact" w:val="564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B57108" w:rsidRDefault="00B57108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58" w:right="224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8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</w:t>
            </w:r>
            <w:proofErr w:type="spellStart"/>
            <w:proofErr w:type="gramStart"/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улично</w:t>
            </w:r>
            <w:proofErr w:type="spellEnd"/>
            <w:r w:rsidRPr="00B57108">
              <w:rPr>
                <w:rFonts w:ascii="Times New Roman" w:hAnsi="Times New Roman" w:cs="Times New Roman"/>
                <w:sz w:val="24"/>
                <w:szCs w:val="24"/>
              </w:rPr>
              <w:t>- дорожной</w:t>
            </w:r>
            <w:proofErr w:type="gramEnd"/>
            <w:r w:rsidRPr="00B57108">
              <w:rPr>
                <w:rFonts w:ascii="Times New Roman" w:hAnsi="Times New Roman" w:cs="Times New Roman"/>
                <w:sz w:val="24"/>
                <w:szCs w:val="24"/>
              </w:rPr>
              <w:t xml:space="preserve"> сети поселения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5C654C" w:rsidRDefault="00B57108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68" w:righ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54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5C654C" w:rsidRDefault="005C654C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225"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54C">
              <w:rPr>
                <w:rFonts w:ascii="Times New Roman" w:hAnsi="Times New Roman" w:cs="Times New Roman"/>
                <w:sz w:val="24"/>
                <w:szCs w:val="24"/>
              </w:rPr>
              <w:t>19,58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5C654C" w:rsidRDefault="005C654C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5C654C">
              <w:rPr>
                <w:rFonts w:ascii="Times New Roman" w:hAnsi="Times New Roman" w:cs="Times New Roman"/>
                <w:sz w:val="24"/>
                <w:szCs w:val="24"/>
              </w:rPr>
              <w:t>19,58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108" w:rsidRPr="005C654C" w:rsidRDefault="005C654C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06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54C">
              <w:rPr>
                <w:rFonts w:ascii="Times New Roman" w:hAnsi="Times New Roman" w:cs="Times New Roman"/>
                <w:sz w:val="24"/>
                <w:szCs w:val="24"/>
              </w:rPr>
              <w:t>19,58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3" w:line="240" w:lineRule="auto"/>
        <w:ind w:left="2532" w:right="26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7.Показатели противопожарной безопасности</w:t>
      </w: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16"/>
        <w:gridCol w:w="1413"/>
        <w:gridCol w:w="1276"/>
        <w:gridCol w:w="2268"/>
        <w:gridCol w:w="1559"/>
      </w:tblGrid>
      <w:tr w:rsidR="0009047A" w:rsidRPr="00B2246D" w:rsidTr="0009047A">
        <w:trPr>
          <w:trHeight w:hRule="exact" w:val="5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1" w:righ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3" w:after="0" w:line="240" w:lineRule="auto"/>
              <w:ind w:left="97"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23" w:right="2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  <w:p w:rsidR="0009047A" w:rsidRPr="00B2246D" w:rsidRDefault="0009047A" w:rsidP="002030E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4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7" w:righ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09047A" w:rsidRPr="00B2246D" w:rsidTr="0009047A">
        <w:trPr>
          <w:trHeight w:hRule="exact"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D32E9B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31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автомашины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7"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47A" w:rsidRPr="00B2246D" w:rsidTr="002030EB">
        <w:trPr>
          <w:trHeight w:hRule="exact" w:val="420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31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Противопожарная опашка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6"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25"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4"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6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9047A" w:rsidRPr="00B2246D" w:rsidTr="002030EB">
        <w:trPr>
          <w:trHeight w:hRule="exact" w:val="85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31"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Содержание пожарных водоемов</w:t>
            </w:r>
            <w:r w:rsidR="002030EB">
              <w:rPr>
                <w:rFonts w:ascii="Times New Roman" w:hAnsi="Times New Roman" w:cs="Times New Roman"/>
                <w:sz w:val="24"/>
                <w:szCs w:val="24"/>
              </w:rPr>
              <w:t xml:space="preserve"> (мест забора воды, пожарных гидрантов)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7"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047A" w:rsidRPr="00B2246D" w:rsidTr="0009047A">
        <w:trPr>
          <w:trHeight w:hRule="exact" w:val="564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11" w:right="231" w:hanging="1162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средств </w:t>
            </w:r>
            <w:proofErr w:type="spell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gram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 тушения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97"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3" w:line="240" w:lineRule="auto"/>
        <w:ind w:left="3429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8. Показатели благоустройства</w:t>
      </w: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41"/>
        <w:gridCol w:w="994"/>
        <w:gridCol w:w="1277"/>
        <w:gridCol w:w="2261"/>
        <w:gridCol w:w="1559"/>
      </w:tblGrid>
      <w:tr w:rsidR="0009047A" w:rsidRPr="00B2246D" w:rsidTr="0009047A">
        <w:trPr>
          <w:trHeight w:hRule="exact" w:val="562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8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3" w:after="0" w:line="240" w:lineRule="auto"/>
              <w:ind w:left="98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23" w:right="2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  <w:p w:rsidR="0009047A" w:rsidRPr="00B2246D" w:rsidRDefault="0009047A" w:rsidP="00D32E9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4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9047A" w:rsidRPr="00B2246D" w:rsidRDefault="0009047A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7" w:righ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09047A" w:rsidRPr="00B2246D" w:rsidRDefault="0009047A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09047A" w:rsidRPr="00B2246D" w:rsidTr="0009047A">
        <w:trPr>
          <w:trHeight w:hRule="exact" w:val="286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97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Светильники уличного освещения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7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0A7B05" w:rsidRDefault="000A7B05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55"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0A7B05" w:rsidRDefault="000A7B05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2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0A7B05" w:rsidRDefault="000A7B05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5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9047A" w:rsidRPr="00B2246D" w:rsidTr="0009047A">
        <w:trPr>
          <w:trHeight w:hRule="exact" w:val="286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01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Содержание мест массового отдыха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8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47A" w:rsidRPr="00B2246D" w:rsidTr="0009047A">
        <w:trPr>
          <w:trHeight w:hRule="exact" w:val="286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98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98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9047A" w:rsidRPr="00B2246D" w:rsidTr="0009047A">
        <w:trPr>
          <w:trHeight w:hRule="exact" w:val="562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66" w:right="215" w:hanging="831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Уборка и вывоз мусора, </w:t>
            </w:r>
            <w:proofErr w:type="spell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несанкци</w:t>
            </w:r>
            <w:proofErr w:type="gram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нированных</w:t>
            </w:r>
            <w:proofErr w:type="spell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 свалок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98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55"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02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05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047A" w:rsidRPr="00B2246D" w:rsidTr="0009047A">
        <w:trPr>
          <w:trHeight w:hRule="exact" w:val="562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15" w:right="204" w:hanging="1395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Озеленение, спиливание аварийных деревьев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98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55"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047A" w:rsidRPr="00B2246D" w:rsidTr="0009047A">
        <w:trPr>
          <w:trHeight w:hRule="exact" w:val="565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39" w:right="194" w:hanging="1426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Скашивание травы и обработка те</w:t>
            </w:r>
            <w:proofErr w:type="gram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ритории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98"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53"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02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left="105"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09047A" w:rsidRPr="00B2246D" w:rsidTr="0009047A">
        <w:trPr>
          <w:trHeight w:hRule="exact" w:val="562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2030EB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21" w:right="215" w:hanging="625"/>
              <w:rPr>
                <w:rFonts w:ascii="Times New Roman" w:hAnsi="Times New Roman" w:cs="Times New Roman"/>
                <w:sz w:val="24"/>
                <w:szCs w:val="24"/>
              </w:rPr>
            </w:pPr>
            <w:r w:rsidRPr="002030EB">
              <w:rPr>
                <w:rFonts w:ascii="Times New Roman" w:hAnsi="Times New Roman" w:cs="Times New Roman"/>
                <w:sz w:val="24"/>
                <w:szCs w:val="24"/>
              </w:rPr>
              <w:t>Установка указателей с названиями улиц и номерами домов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2030EB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left="98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0E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2030EB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left="155" w:right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0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left="102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47A" w:rsidRPr="00B2246D" w:rsidRDefault="0009047A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left="105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B2246D" w:rsidRPr="00B2246D" w:rsidRDefault="00B2246D" w:rsidP="00B2246D">
      <w:pPr>
        <w:kinsoku w:val="0"/>
        <w:overflowPunct w:val="0"/>
        <w:autoSpaceDE w:val="0"/>
        <w:autoSpaceDN w:val="0"/>
        <w:adjustRightInd w:val="0"/>
        <w:spacing w:after="3" w:line="240" w:lineRule="auto"/>
        <w:ind w:left="2538" w:right="26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9.Показатели образования и культурного отдыха</w:t>
      </w: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37"/>
        <w:gridCol w:w="992"/>
        <w:gridCol w:w="1276"/>
        <w:gridCol w:w="2268"/>
        <w:gridCol w:w="1559"/>
      </w:tblGrid>
      <w:tr w:rsidR="002030EB" w:rsidRPr="00B2246D" w:rsidTr="002030EB">
        <w:trPr>
          <w:trHeight w:hRule="exact" w:val="562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2030EB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47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6" w:after="0" w:line="240" w:lineRule="auto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B2246D" w:rsidRDefault="002030E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23" w:right="2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  <w:p w:rsidR="002030EB" w:rsidRPr="00B2246D" w:rsidRDefault="002030E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4" w:right="2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B2246D" w:rsidRDefault="002030E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4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2030EB" w:rsidRPr="00B2246D" w:rsidRDefault="002030E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B2246D" w:rsidRDefault="002030E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7" w:righ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2030EB" w:rsidRPr="00B2246D" w:rsidRDefault="002030EB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2030EB" w:rsidRPr="00B2246D" w:rsidTr="002030EB">
        <w:trPr>
          <w:trHeight w:hRule="exact" w:val="386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B2246D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2030EB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0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2030EB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0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EB" w:rsidRPr="002030EB" w:rsidRDefault="002030EB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0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B2246D" w:rsidRPr="00B2246D" w:rsidRDefault="00B2246D" w:rsidP="00B22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246D" w:rsidRPr="00B2246D">
          <w:type w:val="continuous"/>
          <w:pgSz w:w="11910" w:h="16840"/>
          <w:pgMar w:top="1580" w:right="620" w:bottom="280" w:left="700" w:header="720" w:footer="720" w:gutter="0"/>
          <w:cols w:space="720" w:equalWidth="0">
            <w:col w:w="10590"/>
          </w:cols>
          <w:noEndnote/>
        </w:sectPr>
      </w:pPr>
    </w:p>
    <w:p w:rsidR="00B2246D" w:rsidRPr="00B2246D" w:rsidRDefault="00B2246D" w:rsidP="009E30B6">
      <w:pPr>
        <w:kinsoku w:val="0"/>
        <w:overflowPunct w:val="0"/>
        <w:autoSpaceDE w:val="0"/>
        <w:autoSpaceDN w:val="0"/>
        <w:adjustRightInd w:val="0"/>
        <w:spacing w:before="205" w:after="3" w:line="240" w:lineRule="auto"/>
        <w:ind w:left="2124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10.Показатели физической культуры и спорта</w:t>
      </w:r>
    </w:p>
    <w:tbl>
      <w:tblPr>
        <w:tblW w:w="10238" w:type="dxa"/>
        <w:tblInd w:w="-35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75"/>
        <w:gridCol w:w="1132"/>
        <w:gridCol w:w="1419"/>
        <w:gridCol w:w="1275"/>
        <w:gridCol w:w="1277"/>
        <w:gridCol w:w="1560"/>
      </w:tblGrid>
      <w:tr w:rsidR="009E30B6" w:rsidRPr="00B2246D" w:rsidTr="009E30B6">
        <w:trPr>
          <w:trHeight w:hRule="exact" w:val="562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B6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9E30B6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47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B6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3" w:after="0" w:line="240" w:lineRule="auto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23" w:right="2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4" w:right="2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4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7" w:righ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47" w:right="2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9E30B6" w:rsidRPr="00B2246D" w:rsidRDefault="009E30B6" w:rsidP="00554FA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7"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B2246D" w:rsidRPr="00B2246D" w:rsidTr="009E30B6">
        <w:trPr>
          <w:trHeight w:hRule="exact" w:val="386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Число спортивных сооружений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246D" w:rsidRPr="00B2246D" w:rsidTr="009E30B6">
        <w:trPr>
          <w:trHeight w:hRule="exact" w:val="386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2246D" w:rsidRPr="00B2246D" w:rsidRDefault="00B2246D" w:rsidP="009E30B6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2246D" w:rsidRPr="00B2246D" w:rsidRDefault="00B2246D" w:rsidP="009E30B6">
      <w:pPr>
        <w:kinsoku w:val="0"/>
        <w:overflowPunct w:val="0"/>
        <w:autoSpaceDE w:val="0"/>
        <w:autoSpaceDN w:val="0"/>
        <w:adjustRightInd w:val="0"/>
        <w:spacing w:after="3" w:line="240" w:lineRule="auto"/>
        <w:ind w:left="2832"/>
        <w:rPr>
          <w:rFonts w:ascii="Times New Roman" w:hAnsi="Times New Roman" w:cs="Times New Roman"/>
          <w:b/>
          <w:bCs/>
          <w:sz w:val="24"/>
          <w:szCs w:val="24"/>
        </w:rPr>
      </w:pPr>
      <w:r w:rsidRPr="00B2246D">
        <w:rPr>
          <w:rFonts w:ascii="Times New Roman" w:hAnsi="Times New Roman" w:cs="Times New Roman"/>
          <w:b/>
          <w:bCs/>
          <w:sz w:val="24"/>
          <w:szCs w:val="24"/>
        </w:rPr>
        <w:t>11. Показатели культуры</w:t>
      </w:r>
    </w:p>
    <w:tbl>
      <w:tblPr>
        <w:tblW w:w="10522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5"/>
        <w:gridCol w:w="1134"/>
        <w:gridCol w:w="1417"/>
        <w:gridCol w:w="1276"/>
        <w:gridCol w:w="1276"/>
        <w:gridCol w:w="1874"/>
      </w:tblGrid>
      <w:tr w:rsidR="00B2246D" w:rsidRPr="00B2246D" w:rsidTr="00703D45">
        <w:trPr>
          <w:trHeight w:hRule="exact"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47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before="133" w:after="0" w:line="240" w:lineRule="auto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23" w:right="2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4" w:right="2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(оценка)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4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E3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07" w:right="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E3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247" w:right="2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E3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7"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</w:tr>
      <w:tr w:rsidR="00B2246D" w:rsidRPr="00B2246D" w:rsidTr="00703D45">
        <w:trPr>
          <w:trHeight w:hRule="exact" w:val="38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Дома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246D" w:rsidRPr="00B2246D" w:rsidTr="00703D45">
        <w:trPr>
          <w:trHeight w:hRule="exact" w:val="38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Массовые библиотеки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9E30B6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246D" w:rsidRPr="00B2246D" w:rsidTr="00703D45">
        <w:trPr>
          <w:trHeight w:hRule="exact" w:val="38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68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6D" w:rsidRPr="00B2246D" w:rsidRDefault="00B2246D" w:rsidP="00B2246D">
            <w:pPr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246D" w:rsidRPr="00B2246D" w:rsidTr="00703D45">
        <w:trPr>
          <w:trHeight w:hRule="exact" w:val="39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2F62"/>
              <w:right w:val="single" w:sz="4" w:space="0" w:color="000000"/>
            </w:tcBorders>
          </w:tcPr>
          <w:p w:rsidR="00B2246D" w:rsidRPr="00B2246D" w:rsidRDefault="00B2246D" w:rsidP="00B2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199E" w:rsidRDefault="00C0199E" w:rsidP="009E30B6"/>
    <w:sectPr w:rsidR="00C0199E" w:rsidSect="0049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258" w:hanging="140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260" w:hanging="140"/>
      </w:pPr>
    </w:lvl>
    <w:lvl w:ilvl="2">
      <w:numFmt w:val="bullet"/>
      <w:lvlText w:val="•"/>
      <w:lvlJc w:val="left"/>
      <w:pPr>
        <w:ind w:left="2261" w:hanging="140"/>
      </w:pPr>
    </w:lvl>
    <w:lvl w:ilvl="3">
      <w:numFmt w:val="bullet"/>
      <w:lvlText w:val="•"/>
      <w:lvlJc w:val="left"/>
      <w:pPr>
        <w:ind w:left="3261" w:hanging="140"/>
      </w:pPr>
    </w:lvl>
    <w:lvl w:ilvl="4">
      <w:numFmt w:val="bullet"/>
      <w:lvlText w:val="•"/>
      <w:lvlJc w:val="left"/>
      <w:pPr>
        <w:ind w:left="4262" w:hanging="140"/>
      </w:pPr>
    </w:lvl>
    <w:lvl w:ilvl="5">
      <w:numFmt w:val="bullet"/>
      <w:lvlText w:val="•"/>
      <w:lvlJc w:val="left"/>
      <w:pPr>
        <w:ind w:left="5263" w:hanging="140"/>
      </w:pPr>
    </w:lvl>
    <w:lvl w:ilvl="6">
      <w:numFmt w:val="bullet"/>
      <w:lvlText w:val="•"/>
      <w:lvlJc w:val="left"/>
      <w:pPr>
        <w:ind w:left="6263" w:hanging="140"/>
      </w:pPr>
    </w:lvl>
    <w:lvl w:ilvl="7">
      <w:numFmt w:val="bullet"/>
      <w:lvlText w:val="•"/>
      <w:lvlJc w:val="left"/>
      <w:pPr>
        <w:ind w:left="7264" w:hanging="140"/>
      </w:pPr>
    </w:lvl>
    <w:lvl w:ilvl="8">
      <w:numFmt w:val="bullet"/>
      <w:lvlText w:val="•"/>
      <w:lvlJc w:val="left"/>
      <w:pPr>
        <w:ind w:left="8265" w:hanging="1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2246D"/>
    <w:rsid w:val="000524AA"/>
    <w:rsid w:val="00056BED"/>
    <w:rsid w:val="0009047A"/>
    <w:rsid w:val="000A7B05"/>
    <w:rsid w:val="0015164B"/>
    <w:rsid w:val="001638EA"/>
    <w:rsid w:val="00197C45"/>
    <w:rsid w:val="002030EB"/>
    <w:rsid w:val="00243B21"/>
    <w:rsid w:val="00270C17"/>
    <w:rsid w:val="00271ED8"/>
    <w:rsid w:val="00282DB3"/>
    <w:rsid w:val="0029283B"/>
    <w:rsid w:val="00294C12"/>
    <w:rsid w:val="003260AE"/>
    <w:rsid w:val="00337EEB"/>
    <w:rsid w:val="0037055F"/>
    <w:rsid w:val="0042431B"/>
    <w:rsid w:val="004947A9"/>
    <w:rsid w:val="00494D60"/>
    <w:rsid w:val="00554FA5"/>
    <w:rsid w:val="00583D5D"/>
    <w:rsid w:val="005C654C"/>
    <w:rsid w:val="00695D54"/>
    <w:rsid w:val="00703D45"/>
    <w:rsid w:val="007C065E"/>
    <w:rsid w:val="00870A1D"/>
    <w:rsid w:val="008861AD"/>
    <w:rsid w:val="008A2F7D"/>
    <w:rsid w:val="00901B2F"/>
    <w:rsid w:val="009564F0"/>
    <w:rsid w:val="009E30B6"/>
    <w:rsid w:val="009F03AA"/>
    <w:rsid w:val="00AC3974"/>
    <w:rsid w:val="00AD63D5"/>
    <w:rsid w:val="00AD6788"/>
    <w:rsid w:val="00B2246D"/>
    <w:rsid w:val="00B57108"/>
    <w:rsid w:val="00B651F4"/>
    <w:rsid w:val="00B71262"/>
    <w:rsid w:val="00C0199E"/>
    <w:rsid w:val="00CB1BFD"/>
    <w:rsid w:val="00CE312D"/>
    <w:rsid w:val="00D254F8"/>
    <w:rsid w:val="00D32E9B"/>
    <w:rsid w:val="00DA4B8B"/>
    <w:rsid w:val="00E30985"/>
    <w:rsid w:val="00E36451"/>
    <w:rsid w:val="00E561AA"/>
    <w:rsid w:val="00EC25B3"/>
    <w:rsid w:val="00FF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2246D"/>
    <w:pPr>
      <w:autoSpaceDE w:val="0"/>
      <w:autoSpaceDN w:val="0"/>
      <w:adjustRightInd w:val="0"/>
      <w:spacing w:after="0" w:line="240" w:lineRule="auto"/>
      <w:ind w:left="118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2246D"/>
    <w:rPr>
      <w:rFonts w:ascii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2246D"/>
    <w:pPr>
      <w:autoSpaceDE w:val="0"/>
      <w:autoSpaceDN w:val="0"/>
      <w:adjustRightInd w:val="0"/>
      <w:spacing w:after="0" w:line="240" w:lineRule="auto"/>
      <w:ind w:left="1755"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2246D"/>
    <w:pPr>
      <w:autoSpaceDE w:val="0"/>
      <w:autoSpaceDN w:val="0"/>
      <w:adjustRightInd w:val="0"/>
      <w:spacing w:after="0" w:line="240" w:lineRule="auto"/>
      <w:ind w:left="258" w:hanging="140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2246D"/>
    <w:pPr>
      <w:autoSpaceDE w:val="0"/>
      <w:autoSpaceDN w:val="0"/>
      <w:adjustRightInd w:val="0"/>
      <w:spacing w:after="0" w:line="26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82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2D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6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Управдел</dc:creator>
  <cp:keywords/>
  <dc:description/>
  <cp:lastModifiedBy>Управдел</cp:lastModifiedBy>
  <cp:revision>28</cp:revision>
  <dcterms:created xsi:type="dcterms:W3CDTF">2021-11-15T10:23:00Z</dcterms:created>
  <dcterms:modified xsi:type="dcterms:W3CDTF">2021-12-02T06:30:00Z</dcterms:modified>
</cp:coreProperties>
</file>